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374B" w14:textId="244BA0C9" w:rsidR="001537ED" w:rsidRDefault="00553986">
      <w:r>
        <w:t>SILVERSEA 2025 WAVE OFFER</w:t>
      </w:r>
      <w:r>
        <w:tab/>
      </w:r>
    </w:p>
    <w:p w14:paraId="09A86052" w14:textId="77777777" w:rsidR="00553986" w:rsidRDefault="00553986"/>
    <w:p w14:paraId="2D4DA58F" w14:textId="1E7BE547" w:rsidR="00553986" w:rsidRDefault="00553986">
      <w:r>
        <w:t xml:space="preserve">OFFER TITLE: </w:t>
      </w:r>
    </w:p>
    <w:p w14:paraId="2E8571B4" w14:textId="4C3E5DE4" w:rsidR="00553986" w:rsidRDefault="00553986">
      <w:r>
        <w:t>UP TO $5,000 REASONS TO SAIL</w:t>
      </w:r>
    </w:p>
    <w:p w14:paraId="4264346B" w14:textId="77777777" w:rsidR="00553986" w:rsidRDefault="00553986"/>
    <w:p w14:paraId="27960B05" w14:textId="7E72C6FE" w:rsidR="00553986" w:rsidRDefault="00553986">
      <w:r>
        <w:t>COPY:</w:t>
      </w:r>
    </w:p>
    <w:p w14:paraId="4D23F96A" w14:textId="7462E882" w:rsidR="00553986" w:rsidRDefault="00553986">
      <w:r w:rsidRPr="00553986">
        <w:t>There are thousands of reasons for sailing with Silversea, but we think you’ll like</w:t>
      </w:r>
      <w:r>
        <w:t xml:space="preserve"> </w:t>
      </w:r>
      <w:r w:rsidRPr="00553986">
        <w:t xml:space="preserve">up to $5,000 savings per suite on more than </w:t>
      </w:r>
      <w:r>
        <w:t>550</w:t>
      </w:r>
      <w:r w:rsidRPr="00553986">
        <w:t xml:space="preserve"> voyages most of all.</w:t>
      </w:r>
      <w:r>
        <w:t xml:space="preserve"> T</w:t>
      </w:r>
      <w:r w:rsidRPr="00553986">
        <w:t>o take advantage of this limited-time offer, book your suite with our industry-leading</w:t>
      </w:r>
      <w:r>
        <w:t xml:space="preserve"> </w:t>
      </w:r>
      <w:r w:rsidRPr="00553986">
        <w:t>all-inclusive fares by February 28, 2025.</w:t>
      </w:r>
    </w:p>
    <w:p w14:paraId="3B67791B" w14:textId="77777777" w:rsidR="00553986" w:rsidRDefault="00553986"/>
    <w:p w14:paraId="43B14EC4" w14:textId="1FA15EE0" w:rsidR="00553986" w:rsidRDefault="00553986">
      <w:r>
        <w:t>OFFER DETAILS:</w:t>
      </w:r>
    </w:p>
    <w:p w14:paraId="7674591A" w14:textId="6DA1FAFD" w:rsidR="00553986" w:rsidRDefault="00553986">
      <w:r>
        <w:t>DATES: December 4</w:t>
      </w:r>
      <w:r w:rsidRPr="00553986">
        <w:rPr>
          <w:vertAlign w:val="superscript"/>
        </w:rPr>
        <w:t>th</w:t>
      </w:r>
      <w:r>
        <w:t xml:space="preserve"> to February 28</w:t>
      </w:r>
      <w:r w:rsidRPr="00553986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</w:t>
      </w:r>
    </w:p>
    <w:p w14:paraId="3798FDE9" w14:textId="3B9C1D27" w:rsidR="00553986" w:rsidRDefault="00553986">
      <w:r>
        <w:t>PAX: 1 and 2</w:t>
      </w:r>
    </w:p>
    <w:p w14:paraId="6670EDBA" w14:textId="6CB2042A" w:rsidR="00553986" w:rsidRDefault="00553986">
      <w:r>
        <w:t>SUITES: all</w:t>
      </w:r>
    </w:p>
    <w:p w14:paraId="0A50196B" w14:textId="06B5875D" w:rsidR="00553986" w:rsidRDefault="00553986">
      <w:r>
        <w:t>FARE CODE: Door-to-Door and Port-to-Port (03)</w:t>
      </w:r>
    </w:p>
    <w:p w14:paraId="69591B52" w14:textId="6C7F63BE" w:rsidR="00553986" w:rsidRDefault="00553986">
      <w:r>
        <w:t xml:space="preserve">COMBINABILITY: Combinable with all promotions and offers </w:t>
      </w:r>
    </w:p>
    <w:p w14:paraId="795FE3F0" w14:textId="77777777" w:rsidR="00553986" w:rsidRDefault="00553986"/>
    <w:p w14:paraId="31D7D8F4" w14:textId="025ECEF3" w:rsidR="00553986" w:rsidRDefault="00553986">
      <w:r>
        <w:t>TERMS AND CONDITIONS:</w:t>
      </w:r>
    </w:p>
    <w:p w14:paraId="539B5BDD" w14:textId="4E93051C" w:rsidR="00553986" w:rsidRDefault="00CE3DD2">
      <w:r w:rsidRPr="00CE3DD2">
        <w:t xml:space="preserve">Reasons to Sail offer valid on new, individual bookings made between December 4, </w:t>
      </w:r>
      <w:proofErr w:type="gramStart"/>
      <w:r w:rsidRPr="00CE3DD2">
        <w:t>2024</w:t>
      </w:r>
      <w:proofErr w:type="gramEnd"/>
      <w:r w:rsidRPr="00CE3DD2">
        <w:t xml:space="preserve"> and February 28, 2025 on select voyages. Offer applicable to guests 1 and 2 in suite. Guests booking with this offer will receive a saving</w:t>
      </w:r>
      <w:r>
        <w:t xml:space="preserve"> </w:t>
      </w:r>
      <w:r w:rsidRPr="00CE3DD2">
        <w:t>of USD 1,500 / CAD 2,000 / BPS 1,200 / EUR 1,500 / AUD 2,500 per person or USD 2,500 / CAD 3,500 / BPS 2,000 / EUR 2,500 / AUD 4,000 per person, on select cruises. Offer not valid on World Cruises, Grand Voyages and Special Combination Cruises.</w:t>
      </w:r>
      <w:r w:rsidRPr="00CE3DD2">
        <w:br/>
        <w:t>Offer valid on Door-to-Door and Port-to-Port fares. Offer valid on all suite categories. Offer combinable with Promotional Groups, Venetian Society Savings, Event Certificates, National Account Amenities, Referral Savings, Onboard Savings, Combination</w:t>
      </w:r>
      <w:r>
        <w:t xml:space="preserve"> </w:t>
      </w:r>
      <w:r w:rsidRPr="00CE3DD2">
        <w:t>Savings and Kids Savings. Offer cannot be combined with most public or closed user group promotions; exclusions apply. The promotion is capacity controlled and can be removed at any time without prior notice. Single supplements apply and vary by</w:t>
      </w:r>
      <w:r>
        <w:t xml:space="preserve"> </w:t>
      </w:r>
      <w:r w:rsidRPr="00CE3DD2">
        <w:t>voyage. Pricing for Door-to-Door &amp; Port-to-Port bookings are secured under Silversea’s Fare Guarantee. Cancel and re-books do not qualify. Other restrictions may apply. Ships’ registry: Bahamas and Ecuador.</w:t>
      </w:r>
    </w:p>
    <w:sectPr w:rsidR="0055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6"/>
    <w:rsid w:val="001537ED"/>
    <w:rsid w:val="00553986"/>
    <w:rsid w:val="006C48A3"/>
    <w:rsid w:val="00CE3DD2"/>
    <w:rsid w:val="00E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A7020"/>
  <w15:chartTrackingRefBased/>
  <w15:docId w15:val="{C56E41CA-94E2-436F-8304-8D2102F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9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9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9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9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9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9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9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278</Words>
  <Characters>1469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Lopez</dc:creator>
  <cp:keywords/>
  <dc:description/>
  <cp:lastModifiedBy>Valeria Lopez</cp:lastModifiedBy>
  <cp:revision>1</cp:revision>
  <dcterms:created xsi:type="dcterms:W3CDTF">2024-11-19T16:56:00Z</dcterms:created>
  <dcterms:modified xsi:type="dcterms:W3CDTF">2024-11-19T19:13:00Z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a39eee0f-adab-4f3b-8afc-679a45bfce4b</vt:lpwstr>
  </property>
  <property fmtid="{D5CDD505-2E9C-101B-9397-08002B2CF9AE}" pid="3" name="MSIP_Label_ec2fa631-0d69-435b-8f58-124ad5e1685b_Enabled">
    <vt:lpwstr>true</vt:lpwstr>
  </property>
  <property fmtid="{D5CDD505-2E9C-101B-9397-08002B2CF9AE}" pid="4" name="MSIP_Label_ec2fa631-0d69-435b-8f58-124ad5e1685b_SetDate">
    <vt:lpwstr>2024-11-19T19:13:12Z</vt:lpwstr>
  </property>
  <property fmtid="{D5CDD505-2E9C-101B-9397-08002B2CF9AE}" pid="5" name="MSIP_Label_ec2fa631-0d69-435b-8f58-124ad5e1685b_Method">
    <vt:lpwstr>Standard</vt:lpwstr>
  </property>
  <property fmtid="{D5CDD505-2E9C-101B-9397-08002B2CF9AE}" pid="6" name="MSIP_Label_ec2fa631-0d69-435b-8f58-124ad5e1685b_Name">
    <vt:lpwstr>Internal (Default))</vt:lpwstr>
  </property>
  <property fmtid="{D5CDD505-2E9C-101B-9397-08002B2CF9AE}" pid="7" name="MSIP_Label_ec2fa631-0d69-435b-8f58-124ad5e1685b_SiteId">
    <vt:lpwstr>1caa43b8-bf09-48b6-9b3c-bd5a56fec019</vt:lpwstr>
  </property>
  <property fmtid="{D5CDD505-2E9C-101B-9397-08002B2CF9AE}" pid="8" name="MSIP_Label_ec2fa631-0d69-435b-8f58-124ad5e1685b_ActionId">
    <vt:lpwstr>a7cdf5f4-932f-4734-adb1-ea9daa0e2665</vt:lpwstr>
  </property>
  <property fmtid="{D5CDD505-2E9C-101B-9397-08002B2CF9AE}" pid="9" name="MSIP_Label_ec2fa631-0d69-435b-8f58-124ad5e1685b_ContentBits">
    <vt:lpwstr>0</vt:lpwstr>
  </property>
</Properties>
</file>