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02E1" w:rsidR="007A02E1" w:rsidP="007A02E1" w:rsidRDefault="007A02E1" w14:paraId="1FD05CA3" w14:textId="321F326A">
      <w:pPr>
        <w:rPr>
          <w:color w:val="000000" w:themeColor="text1"/>
          <w14:ligatures w14:val="none"/>
        </w:rPr>
      </w:pPr>
      <w:r w:rsidRPr="1533E7C7" w:rsidR="007A02E1">
        <w:rPr>
          <w:color w:val="000000" w:themeColor="text1" w:themeTint="FF" w:themeShade="FF"/>
        </w:rPr>
        <w:t>Sell</w:t>
      </w:r>
      <w:r w:rsidRPr="1533E7C7" w:rsidR="007A02E1">
        <w:rPr>
          <w:color w:val="000000" w:themeColor="text1" w:themeTint="FF" w:themeShade="FF"/>
        </w:rPr>
        <w:t xml:space="preserve"> 3, Sail Free. An applicable Hurtigruten booking is considered one double occupancy cabin or two single cabins, is paid in full and travels on or before December 31, 2025. Applicable sailings are the Roundtrip from Bergen, 11 Day Bergen to Trondheim, The Svalbard Line Full Voyage and The North Cape Line Full Voyage. Two half</w:t>
      </w:r>
      <w:r w:rsidR="007A02E1">
        <w:rPr/>
        <w:t>-</w:t>
      </w:r>
      <w:r w:rsidRPr="1533E7C7" w:rsidR="007A02E1">
        <w:rPr>
          <w:color w:val="000000" w:themeColor="text1" w:themeTint="FF" w:themeShade="FF"/>
        </w:rPr>
        <w:t xml:space="preserve">itinerary sailings of 6 voyage days or more will equal one sailing. Groups, Interline and Agent Rates are not applicable. Once all three bookings have </w:t>
      </w:r>
      <w:r w:rsidRPr="1533E7C7" w:rsidR="007A02E1">
        <w:rPr>
          <w:color w:val="000000" w:themeColor="text1" w:themeTint="FF" w:themeShade="FF"/>
        </w:rPr>
        <w:t>departed</w:t>
      </w:r>
      <w:r w:rsidRPr="1533E7C7" w:rsidR="007A02E1">
        <w:rPr>
          <w:color w:val="000000" w:themeColor="text1" w:themeTint="FF" w:themeShade="FF"/>
        </w:rPr>
        <w:t xml:space="preserve">, or are within </w:t>
      </w:r>
      <w:r w:rsidRPr="1533E7C7" w:rsidR="007A02E1">
        <w:rPr>
          <w:color w:val="000000" w:themeColor="text1" w:themeTint="FF" w:themeShade="FF"/>
        </w:rPr>
        <w:t>30 days</w:t>
      </w:r>
      <w:r w:rsidRPr="1533E7C7" w:rsidR="007A02E1">
        <w:rPr>
          <w:color w:val="000000" w:themeColor="text1" w:themeTint="FF" w:themeShade="FF"/>
        </w:rPr>
        <w:t xml:space="preserve"> of sailing, </w:t>
      </w:r>
      <w:r w:rsidRPr="1533E7C7" w:rsidR="007A02E1">
        <w:rPr>
          <w:color w:val="000000" w:themeColor="text1" w:themeTint="FF" w:themeShade="FF"/>
        </w:rPr>
        <w:t>Travel</w:t>
      </w:r>
      <w:r w:rsidRPr="1533E7C7" w:rsidR="007A02E1">
        <w:rPr>
          <w:color w:val="000000" w:themeColor="text1" w:themeTint="FF" w:themeShade="FF"/>
        </w:rPr>
        <w:t xml:space="preserve"> Advisor can </w:t>
      </w:r>
      <w:r w:rsidRPr="1533E7C7" w:rsidR="007A02E1">
        <w:rPr>
          <w:color w:val="000000" w:themeColor="text1" w:themeTint="FF" w:themeShade="FF"/>
        </w:rPr>
        <w:t>submit</w:t>
      </w:r>
      <w:r w:rsidRPr="1533E7C7" w:rsidR="007A02E1">
        <w:rPr>
          <w:color w:val="000000" w:themeColor="text1" w:themeTint="FF" w:themeShade="FF"/>
        </w:rPr>
        <w:t xml:space="preserve"> their </w:t>
      </w:r>
      <w:r w:rsidRPr="1533E7C7" w:rsidR="007A02E1">
        <w:rPr>
          <w:color w:val="000000" w:themeColor="text1" w:themeTint="FF" w:themeShade="FF"/>
        </w:rPr>
        <w:t>sail</w:t>
      </w:r>
      <w:r w:rsidRPr="1533E7C7" w:rsidR="007A02E1">
        <w:rPr>
          <w:color w:val="000000" w:themeColor="text1" w:themeTint="FF" w:themeShade="FF"/>
        </w:rPr>
        <w:t xml:space="preserve"> free request within </w:t>
      </w:r>
      <w:r w:rsidRPr="1533E7C7" w:rsidR="007A02E1">
        <w:rPr>
          <w:color w:val="000000" w:themeColor="text1" w:themeTint="FF" w:themeShade="FF"/>
        </w:rPr>
        <w:t>120 days</w:t>
      </w:r>
      <w:r w:rsidRPr="1533E7C7" w:rsidR="007A02E1">
        <w:rPr>
          <w:color w:val="000000" w:themeColor="text1" w:themeTint="FF" w:themeShade="FF"/>
        </w:rPr>
        <w:t xml:space="preserve"> prior to their desired departure date. Requests will be approved based on ship/date availability. Travel Advisor can choose to sail free on any cruise only half voyage on MS Nordlys, MS </w:t>
      </w:r>
      <w:r w:rsidRPr="1533E7C7" w:rsidR="007A02E1">
        <w:rPr>
          <w:color w:val="000000" w:themeColor="text1" w:themeTint="FF" w:themeShade="FF"/>
        </w:rPr>
        <w:t>Nordkapp</w:t>
      </w:r>
      <w:r w:rsidRPr="1533E7C7" w:rsidR="007A02E1">
        <w:rPr>
          <w:color w:val="000000" w:themeColor="text1" w:themeTint="FF" w:themeShade="FF"/>
        </w:rPr>
        <w:t xml:space="preserve">, MS Richard With, MS Polarlys, MS </w:t>
      </w:r>
      <w:r w:rsidRPr="1533E7C7" w:rsidR="007A02E1">
        <w:rPr>
          <w:color w:val="000000" w:themeColor="text1" w:themeTint="FF" w:themeShade="FF"/>
        </w:rPr>
        <w:t>Nordnorge</w:t>
      </w:r>
      <w:r w:rsidRPr="1533E7C7" w:rsidR="007A02E1">
        <w:rPr>
          <w:color w:val="000000" w:themeColor="text1" w:themeTint="FF" w:themeShade="FF"/>
        </w:rPr>
        <w:t xml:space="preserve">, MS Kong Harald, MS </w:t>
      </w:r>
      <w:r w:rsidRPr="1533E7C7" w:rsidR="007A02E1">
        <w:rPr>
          <w:color w:val="000000" w:themeColor="text1" w:themeTint="FF" w:themeShade="FF"/>
        </w:rPr>
        <w:t>Midnatsol</w:t>
      </w:r>
      <w:r w:rsidRPr="1533E7C7" w:rsidR="007A02E1">
        <w:rPr>
          <w:color w:val="000000" w:themeColor="text1" w:themeTint="FF" w:themeShade="FF"/>
        </w:rPr>
        <w:t xml:space="preserve">, MS Trollfjord, and must sail on or before December 31, 2025. </w:t>
      </w:r>
      <w:r w:rsidRPr="1533E7C7" w:rsidR="007A02E1">
        <w:rPr>
          <w:color w:val="000000" w:themeColor="text1" w:themeTint="FF" w:themeShade="FF"/>
        </w:rPr>
        <w:t>Sail</w:t>
      </w:r>
      <w:r w:rsidRPr="1533E7C7" w:rsidR="007A02E1">
        <w:rPr>
          <w:color w:val="000000" w:themeColor="text1" w:themeTint="FF" w:themeShade="FF"/>
        </w:rPr>
        <w:t xml:space="preserve"> Free offer </w:t>
      </w:r>
      <w:r w:rsidRPr="1533E7C7" w:rsidR="007A02E1">
        <w:rPr>
          <w:color w:val="000000" w:themeColor="text1" w:themeTint="FF" w:themeShade="FF"/>
        </w:rPr>
        <w:t>is applicable</w:t>
      </w:r>
      <w:r w:rsidRPr="1533E7C7" w:rsidR="007A02E1">
        <w:rPr>
          <w:color w:val="000000" w:themeColor="text1" w:themeTint="FF" w:themeShade="FF"/>
        </w:rPr>
        <w:t xml:space="preserve"> to Travel Advisor plus up to one guest in a ‘run of the ship’ </w:t>
      </w:r>
      <w:r w:rsidRPr="1533E7C7" w:rsidR="007A02E1">
        <w:rPr>
          <w:color w:val="000000" w:themeColor="text1" w:themeTint="FF" w:themeShade="FF"/>
        </w:rPr>
        <w:t>cabin, and</w:t>
      </w:r>
      <w:r w:rsidRPr="1533E7C7" w:rsidR="007A02E1">
        <w:rPr>
          <w:color w:val="000000" w:themeColor="text1" w:themeTint="FF" w:themeShade="FF"/>
        </w:rPr>
        <w:t xml:space="preserve"> can only be earned once. International airfare, pre/post hotels, transfers or packages, optional cost activities/excursions, travel insurance or any other items of a personal nature are not included. Hurtigruten reserves the right to end the incentive offer without notice. Non-transferable. Other restrictions may apply. Offer valid for new bookings only made from December 19-April 30,</w:t>
      </w:r>
      <w:r w:rsidRPr="1533E7C7" w:rsidR="00D82106">
        <w:rPr>
          <w:color w:val="000000" w:themeColor="text1" w:themeTint="FF" w:themeShade="FF"/>
        </w:rPr>
        <w:t xml:space="preserve"> </w:t>
      </w:r>
      <w:r w:rsidRPr="1533E7C7" w:rsidR="007A02E1">
        <w:rPr>
          <w:color w:val="000000" w:themeColor="text1" w:themeTint="FF" w:themeShade="FF"/>
        </w:rPr>
        <w:t>2025.</w:t>
      </w:r>
    </w:p>
    <w:p w:rsidR="0D62EB2B" w:rsidP="1533E7C7" w:rsidRDefault="0D62EB2B" w14:paraId="54B883ED" w14:textId="54CFDD85">
      <w:pPr>
        <w:pStyle w:val="Normal"/>
        <w:rPr>
          <w:color w:val="000000" w:themeColor="text1" w:themeTint="FF" w:themeShade="FF"/>
        </w:rPr>
      </w:pPr>
      <w:r w:rsidRPr="1533E7C7" w:rsidR="0D62EB2B">
        <w:rPr>
          <w:color w:val="000000" w:themeColor="text1" w:themeTint="FF" w:themeShade="FF"/>
        </w:rPr>
        <w:t xml:space="preserve">Travel advisors must register their bookings </w:t>
      </w:r>
      <w:hyperlink r:id="R774ae25a95a44fef">
        <w:r w:rsidRPr="1533E7C7" w:rsidR="0D62EB2B">
          <w:rPr>
            <w:rStyle w:val="Hyperlink"/>
          </w:rPr>
          <w:t>HERE</w:t>
        </w:r>
      </w:hyperlink>
      <w:r w:rsidRPr="1533E7C7" w:rsidR="0D62EB2B">
        <w:rPr>
          <w:color w:val="000000" w:themeColor="text1" w:themeTint="FF" w:themeShade="FF"/>
        </w:rPr>
        <w:t>.</w:t>
      </w:r>
    </w:p>
    <w:p w:rsidR="00756F2A" w:rsidRDefault="00756F2A" w14:paraId="46D122BB" w14:textId="77777777"/>
    <w:sectPr w:rsidR="00756F2A" w:rsidSect="00E865DE">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A1793"/>
    <w:multiLevelType w:val="hybridMultilevel"/>
    <w:tmpl w:val="577A5D6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198923822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E1"/>
    <w:rsid w:val="001E0A1D"/>
    <w:rsid w:val="00756F2A"/>
    <w:rsid w:val="007A02E1"/>
    <w:rsid w:val="008B4295"/>
    <w:rsid w:val="00D82106"/>
    <w:rsid w:val="00E865DE"/>
    <w:rsid w:val="00E92613"/>
    <w:rsid w:val="0D62EB2B"/>
    <w:rsid w:val="1533E7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801DC"/>
  <w15:chartTrackingRefBased/>
  <w15:docId w15:val="{13ED12D0-B988-4384-B867-7BBDB357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A02E1"/>
    <w:pPr>
      <w:spacing w:after="0" w:line="240" w:lineRule="auto"/>
      <w:ind w:left="720"/>
    </w:pPr>
    <w:rPr>
      <w:rFonts w:ascii="Calibri" w:hAnsi="Calibri" w:cs="Calibri"/>
      <w:kern w:val="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docs.google.com/forms/d/e/1FAIpQLSeVfIlyOXNR771PXvyVsuHOAn7qELjDF7BWWs0DxP7iJaXZGg/viewform" TargetMode="External" Id="R774ae25a95a44f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E90F348EBF9438A9043D1DE746FF5" ma:contentTypeVersion="15" ma:contentTypeDescription="Create a new document." ma:contentTypeScope="" ma:versionID="bee336e38356e507ed17153d4f128caf">
  <xsd:schema xmlns:xsd="http://www.w3.org/2001/XMLSchema" xmlns:xs="http://www.w3.org/2001/XMLSchema" xmlns:p="http://schemas.microsoft.com/office/2006/metadata/properties" xmlns:ns2="6aab2718-94c3-4338-9fda-e1bffa5b22e3" xmlns:ns3="cb48e294-6395-4cb5-83a7-b0c9b426679c" targetNamespace="http://schemas.microsoft.com/office/2006/metadata/properties" ma:root="true" ma:fieldsID="30d52abbdb4f3b20179cc8897f4ee677" ns2:_="" ns3:_="">
    <xsd:import namespace="6aab2718-94c3-4338-9fda-e1bffa5b22e3"/>
    <xsd:import namespace="cb48e294-6395-4cb5-83a7-b0c9b42667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b2718-94c3-4338-9fda-e1bffa5b2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f68c1c-0ac5-4cec-97de-795583faff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8e294-6395-4cb5-83a7-b0c9b42667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5b0071-bb63-4c2d-9b15-9cadf0bc4379}" ma:internalName="TaxCatchAll" ma:showField="CatchAllData" ma:web="cb48e294-6395-4cb5-83a7-b0c9b42667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48e294-6395-4cb5-83a7-b0c9b426679c" xsi:nil="true"/>
    <lcf76f155ced4ddcb4097134ff3c332f xmlns="6aab2718-94c3-4338-9fda-e1bffa5b22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2D56D0-54ED-4810-A3D2-9BCDE48B60A3}"/>
</file>

<file path=customXml/itemProps2.xml><?xml version="1.0" encoding="utf-8"?>
<ds:datastoreItem xmlns:ds="http://schemas.openxmlformats.org/officeDocument/2006/customXml" ds:itemID="{1F5B0304-79AE-4AB4-A741-BD389EB14FBC}"/>
</file>

<file path=customXml/itemProps3.xml><?xml version="1.0" encoding="utf-8"?>
<ds:datastoreItem xmlns:ds="http://schemas.openxmlformats.org/officeDocument/2006/customXml" ds:itemID="{9A4A5BFE-907D-4BB5-94BD-2EE931853E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Girard</dc:creator>
  <cp:keywords/>
  <dc:description/>
  <cp:lastModifiedBy>Tiffanie Kilgast</cp:lastModifiedBy>
  <cp:revision>3</cp:revision>
  <dcterms:created xsi:type="dcterms:W3CDTF">2024-12-06T16:43:00Z</dcterms:created>
  <dcterms:modified xsi:type="dcterms:W3CDTF">2024-12-09T23:29:54Z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fd44fe2a-d51a-473e-bf14-87aea3c1476f</vt:lpwstr>
  </property>
  <property fmtid="{D5CDD505-2E9C-101B-9397-08002B2CF9AE}" pid="3" name="ContentTypeId">
    <vt:lpwstr>0x010100930E90F348EBF9438A9043D1DE746FF5</vt:lpwstr>
  </property>
  <property fmtid="{D5CDD505-2E9C-101B-9397-08002B2CF9AE}" pid="4" name="MediaServiceImageTags">
    <vt:lpwstr/>
  </property>
</Properties>
</file>