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100C" w14:textId="078BECD1" w:rsidR="00FC6AF6" w:rsidRPr="00D23BB0" w:rsidRDefault="5B34FC55" w:rsidP="508B0110">
      <w:pPr>
        <w:jc w:val="center"/>
      </w:pPr>
      <w:r>
        <w:rPr>
          <w:noProof/>
          <w:color w:val="2B579A"/>
          <w:shd w:val="clear" w:color="auto" w:fill="E6E6E6"/>
        </w:rPr>
        <w:drawing>
          <wp:inline distT="0" distB="0" distL="0" distR="0" wp14:anchorId="3E8DAA73" wp14:editId="13A431DC">
            <wp:extent cx="1387951" cy="1061204"/>
            <wp:effectExtent l="0" t="0" r="0" b="0"/>
            <wp:docPr id="1931230252" name="Picture 193123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951" cy="1061204"/>
                    </a:xfrm>
                    <a:prstGeom prst="rect">
                      <a:avLst/>
                    </a:prstGeom>
                  </pic:spPr>
                </pic:pic>
              </a:graphicData>
            </a:graphic>
          </wp:inline>
        </w:drawing>
      </w:r>
    </w:p>
    <w:p w14:paraId="13699346" w14:textId="77777777" w:rsidR="00FC6AF6" w:rsidRPr="00D23BB0" w:rsidRDefault="00FC6AF6" w:rsidP="00FC6AF6">
      <w:pPr>
        <w:rPr>
          <w:color w:val="FF0000"/>
        </w:rPr>
      </w:pPr>
    </w:p>
    <w:p w14:paraId="6B46F144" w14:textId="29D0D9FF" w:rsidR="00EC2453" w:rsidRDefault="00025F02" w:rsidP="00FC6AF6">
      <w:pPr>
        <w:tabs>
          <w:tab w:val="left" w:pos="1080"/>
        </w:tabs>
        <w:spacing w:line="360" w:lineRule="auto"/>
        <w:rPr>
          <w:rFonts w:ascii="Arial" w:hAnsi="Arial" w:cs="Arial"/>
          <w:b/>
          <w:color w:val="7C724A"/>
          <w:sz w:val="20"/>
          <w:szCs w:val="20"/>
        </w:rPr>
      </w:pPr>
      <w:r>
        <w:rPr>
          <w:rFonts w:ascii="Arial" w:hAnsi="Arial" w:cs="Arial"/>
          <w:b/>
          <w:color w:val="7C724A"/>
          <w:sz w:val="20"/>
          <w:szCs w:val="20"/>
        </w:rPr>
        <w:t>Upgrades</w:t>
      </w:r>
      <w:r w:rsidR="00007A94">
        <w:rPr>
          <w:rFonts w:ascii="Arial" w:hAnsi="Arial" w:cs="Arial"/>
          <w:b/>
          <w:color w:val="7C724A"/>
          <w:sz w:val="20"/>
          <w:szCs w:val="20"/>
        </w:rPr>
        <w:t xml:space="preserve"> on us</w:t>
      </w:r>
    </w:p>
    <w:p w14:paraId="1BA2BE82" w14:textId="6B17CD24" w:rsidR="00FC6AF6" w:rsidRPr="004776B0" w:rsidRDefault="00FC6AF6" w:rsidP="00FC6AF6">
      <w:pPr>
        <w:tabs>
          <w:tab w:val="left" w:pos="1080"/>
        </w:tabs>
        <w:spacing w:line="360" w:lineRule="auto"/>
        <w:rPr>
          <w:rFonts w:ascii="Arial" w:hAnsi="Arial" w:cs="Arial"/>
          <w:sz w:val="20"/>
          <w:szCs w:val="20"/>
        </w:rPr>
      </w:pPr>
      <w:r w:rsidRPr="004776B0">
        <w:rPr>
          <w:rFonts w:ascii="Arial" w:hAnsi="Arial" w:cs="Arial"/>
          <w:sz w:val="20"/>
          <w:szCs w:val="20"/>
        </w:rPr>
        <w:t>Starts</w:t>
      </w:r>
      <w:r w:rsidR="00455174">
        <w:rPr>
          <w:rFonts w:ascii="Arial" w:hAnsi="Arial" w:cs="Arial"/>
          <w:sz w:val="20"/>
          <w:szCs w:val="20"/>
        </w:rPr>
        <w:t xml:space="preserve">: </w:t>
      </w:r>
      <w:r w:rsidR="00980F31">
        <w:rPr>
          <w:rFonts w:ascii="Arial" w:hAnsi="Arial" w:cs="Arial"/>
          <w:sz w:val="20"/>
          <w:szCs w:val="20"/>
        </w:rPr>
        <w:t>T</w:t>
      </w:r>
      <w:r w:rsidR="00025F02">
        <w:rPr>
          <w:rFonts w:ascii="Arial" w:hAnsi="Arial" w:cs="Arial"/>
          <w:sz w:val="20"/>
          <w:szCs w:val="20"/>
        </w:rPr>
        <w:t>hursda</w:t>
      </w:r>
      <w:r w:rsidR="008D71FE">
        <w:rPr>
          <w:rFonts w:ascii="Arial" w:hAnsi="Arial" w:cs="Arial"/>
          <w:sz w:val="20"/>
          <w:szCs w:val="20"/>
        </w:rPr>
        <w:t>y</w:t>
      </w:r>
      <w:r w:rsidR="0072185D">
        <w:rPr>
          <w:rFonts w:ascii="Arial" w:hAnsi="Arial" w:cs="Arial"/>
          <w:sz w:val="20"/>
          <w:szCs w:val="20"/>
        </w:rPr>
        <w:t xml:space="preserve">, </w:t>
      </w:r>
      <w:r w:rsidR="00025F02">
        <w:rPr>
          <w:rFonts w:ascii="Arial" w:hAnsi="Arial" w:cs="Arial"/>
          <w:sz w:val="20"/>
          <w:szCs w:val="20"/>
        </w:rPr>
        <w:t>March 27</w:t>
      </w:r>
      <w:r w:rsidR="00007A94">
        <w:rPr>
          <w:rFonts w:ascii="Arial" w:hAnsi="Arial" w:cs="Arial"/>
          <w:sz w:val="20"/>
          <w:szCs w:val="20"/>
        </w:rPr>
        <w:t>, 2025</w:t>
      </w:r>
    </w:p>
    <w:p w14:paraId="4D733DFE" w14:textId="618D3926" w:rsidR="00FC6AF6" w:rsidRPr="004776B0" w:rsidRDefault="00FC6AF6" w:rsidP="004776B0">
      <w:pPr>
        <w:tabs>
          <w:tab w:val="left" w:pos="1080"/>
        </w:tabs>
        <w:spacing w:line="360" w:lineRule="auto"/>
        <w:rPr>
          <w:rFonts w:ascii="Arial" w:hAnsi="Arial" w:cs="Arial"/>
          <w:sz w:val="20"/>
          <w:szCs w:val="20"/>
        </w:rPr>
      </w:pPr>
      <w:r w:rsidRPr="015ABEB2">
        <w:rPr>
          <w:rFonts w:ascii="Arial" w:hAnsi="Arial" w:cs="Arial"/>
          <w:sz w:val="20"/>
          <w:szCs w:val="20"/>
        </w:rPr>
        <w:t xml:space="preserve">Ends: </w:t>
      </w:r>
      <w:r w:rsidR="00007A94">
        <w:rPr>
          <w:rFonts w:ascii="Arial" w:hAnsi="Arial" w:cs="Arial"/>
          <w:sz w:val="20"/>
          <w:szCs w:val="20"/>
        </w:rPr>
        <w:t xml:space="preserve">Wednesday, </w:t>
      </w:r>
      <w:r w:rsidR="00025F02">
        <w:rPr>
          <w:rFonts w:ascii="Arial" w:hAnsi="Arial" w:cs="Arial"/>
          <w:sz w:val="20"/>
          <w:szCs w:val="20"/>
        </w:rPr>
        <w:t>June 25</w:t>
      </w:r>
      <w:r w:rsidR="00007A94">
        <w:rPr>
          <w:rFonts w:ascii="Arial" w:hAnsi="Arial" w:cs="Arial"/>
          <w:sz w:val="20"/>
          <w:szCs w:val="20"/>
        </w:rPr>
        <w:t>, 2025</w:t>
      </w:r>
    </w:p>
    <w:p w14:paraId="591E1F06" w14:textId="77777777" w:rsidR="00FC6AF6" w:rsidRPr="004776B0" w:rsidRDefault="00FC6AF6" w:rsidP="00FC6AF6">
      <w:pPr>
        <w:pBdr>
          <w:bottom w:val="single" w:sz="12" w:space="0" w:color="auto"/>
        </w:pBdr>
        <w:tabs>
          <w:tab w:val="left" w:pos="1080"/>
        </w:tabs>
        <w:rPr>
          <w:rFonts w:ascii="Arial" w:hAnsi="Arial" w:cs="Arial"/>
          <w:b/>
          <w:color w:val="FF0000"/>
          <w:sz w:val="20"/>
          <w:szCs w:val="20"/>
        </w:rPr>
      </w:pPr>
    </w:p>
    <w:p w14:paraId="73991CA4" w14:textId="77777777" w:rsidR="00FC6AF6" w:rsidRPr="004776B0" w:rsidRDefault="00FC6AF6" w:rsidP="00FC6AF6">
      <w:pPr>
        <w:rPr>
          <w:rFonts w:ascii="Arial" w:hAnsi="Arial" w:cs="Arial"/>
          <w:color w:val="FF0000"/>
          <w:sz w:val="20"/>
          <w:szCs w:val="20"/>
        </w:rPr>
      </w:pP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621"/>
      </w:tblGrid>
      <w:tr w:rsidR="00FC6AF6" w:rsidRPr="00746AE6" w14:paraId="4398580B" w14:textId="77777777" w:rsidTr="13EBB65A">
        <w:tc>
          <w:tcPr>
            <w:tcW w:w="9630" w:type="dxa"/>
            <w:gridSpan w:val="2"/>
          </w:tcPr>
          <w:p w14:paraId="3BFF1368" w14:textId="52999937" w:rsidR="00FC6AF6" w:rsidRPr="00746AE6" w:rsidRDefault="00025F02" w:rsidP="00007A94">
            <w:pPr>
              <w:autoSpaceDE w:val="0"/>
              <w:autoSpaceDN w:val="0"/>
              <w:adjustRightInd w:val="0"/>
              <w:rPr>
                <w:rFonts w:ascii="Arial" w:hAnsi="Arial" w:cs="Arial"/>
                <w:bCs/>
                <w:sz w:val="20"/>
                <w:szCs w:val="20"/>
              </w:rPr>
            </w:pPr>
            <w:r w:rsidRPr="00025F02">
              <w:rPr>
                <w:rFonts w:ascii="Arial" w:hAnsi="Arial" w:cs="Arial"/>
                <w:sz w:val="20"/>
                <w:szCs w:val="20"/>
              </w:rPr>
              <w:t>For the 202</w:t>
            </w:r>
            <w:r>
              <w:rPr>
                <w:rFonts w:ascii="Arial" w:hAnsi="Arial" w:cs="Arial"/>
                <w:sz w:val="20"/>
                <w:szCs w:val="20"/>
              </w:rPr>
              <w:t>5</w:t>
            </w:r>
            <w:r w:rsidRPr="00025F02">
              <w:rPr>
                <w:rFonts w:ascii="Arial" w:hAnsi="Arial" w:cs="Arial"/>
                <w:sz w:val="20"/>
                <w:szCs w:val="20"/>
              </w:rPr>
              <w:t xml:space="preserve"> Spring season, Cunard North America brings back “Upgrades on us,” offering a free location upgrade on a wide range of voyages sailing from 202</w:t>
            </w:r>
            <w:r>
              <w:rPr>
                <w:rFonts w:ascii="Arial" w:hAnsi="Arial" w:cs="Arial"/>
                <w:sz w:val="20"/>
                <w:szCs w:val="20"/>
              </w:rPr>
              <w:t>5</w:t>
            </w:r>
            <w:r w:rsidRPr="00025F02">
              <w:rPr>
                <w:rFonts w:ascii="Arial" w:hAnsi="Arial" w:cs="Arial"/>
                <w:sz w:val="20"/>
                <w:szCs w:val="20"/>
              </w:rPr>
              <w:t xml:space="preserve"> to 202</w:t>
            </w:r>
            <w:r>
              <w:rPr>
                <w:rFonts w:ascii="Arial" w:hAnsi="Arial" w:cs="Arial"/>
                <w:sz w:val="20"/>
                <w:szCs w:val="20"/>
              </w:rPr>
              <w:t>7</w:t>
            </w:r>
            <w:r w:rsidRPr="00025F02">
              <w:rPr>
                <w:rFonts w:ascii="Arial" w:hAnsi="Arial" w:cs="Arial"/>
                <w:sz w:val="20"/>
                <w:szCs w:val="20"/>
              </w:rPr>
              <w:t xml:space="preserve"> and an Onboard Credit up to US$800 per stateroom. Onboard Credit may be used for onboard shopping or booking shore excursions on board, spa, and other onboard services. Drinks Package and Hotel &amp; Dining Service Charges are included for bookings in Grill Suites.</w:t>
            </w:r>
          </w:p>
        </w:tc>
      </w:tr>
      <w:tr w:rsidR="00781C08" w:rsidRPr="00746AE6" w14:paraId="23DCFB85" w14:textId="77777777" w:rsidTr="13EBB65A">
        <w:tc>
          <w:tcPr>
            <w:tcW w:w="2009" w:type="dxa"/>
          </w:tcPr>
          <w:p w14:paraId="467680FA" w14:textId="6F684304" w:rsidR="00781C08" w:rsidRPr="00746AE6" w:rsidRDefault="005B7605" w:rsidP="008844F9">
            <w:pPr>
              <w:spacing w:line="360" w:lineRule="auto"/>
              <w:rPr>
                <w:rFonts w:ascii="Arial" w:hAnsi="Arial" w:cs="Arial"/>
                <w:b/>
                <w:color w:val="7C724A"/>
                <w:sz w:val="20"/>
                <w:szCs w:val="20"/>
              </w:rPr>
            </w:pPr>
            <w:r>
              <w:rPr>
                <w:rFonts w:ascii="Arial" w:hAnsi="Arial" w:cs="Arial"/>
                <w:b/>
                <w:color w:val="7C724A"/>
                <w:sz w:val="20"/>
                <w:szCs w:val="20"/>
              </w:rPr>
              <w:t xml:space="preserve">Promotion </w:t>
            </w:r>
            <w:r w:rsidR="00781C08" w:rsidRPr="00746AE6">
              <w:rPr>
                <w:rFonts w:ascii="Arial" w:hAnsi="Arial" w:cs="Arial"/>
                <w:b/>
                <w:color w:val="7C724A"/>
                <w:sz w:val="20"/>
                <w:szCs w:val="20"/>
              </w:rPr>
              <w:t>Period:</w:t>
            </w:r>
          </w:p>
        </w:tc>
        <w:tc>
          <w:tcPr>
            <w:tcW w:w="7621" w:type="dxa"/>
          </w:tcPr>
          <w:p w14:paraId="4B3ECEA3" w14:textId="42387D3B" w:rsidR="008E4215" w:rsidRPr="00746AE6" w:rsidRDefault="008E4215" w:rsidP="00781C08">
            <w:pPr>
              <w:rPr>
                <w:rFonts w:ascii="Arial" w:hAnsi="Arial" w:cs="Arial"/>
                <w:sz w:val="20"/>
                <w:szCs w:val="20"/>
              </w:rPr>
            </w:pPr>
            <w:r w:rsidRPr="508B0110">
              <w:rPr>
                <w:rFonts w:ascii="Arial" w:hAnsi="Arial" w:cs="Arial"/>
                <w:sz w:val="20"/>
                <w:szCs w:val="20"/>
              </w:rPr>
              <w:t>Th</w:t>
            </w:r>
            <w:r w:rsidR="005B7605" w:rsidRPr="508B0110">
              <w:rPr>
                <w:rFonts w:ascii="Arial" w:hAnsi="Arial" w:cs="Arial"/>
                <w:sz w:val="20"/>
                <w:szCs w:val="20"/>
              </w:rPr>
              <w:t xml:space="preserve">is promotion </w:t>
            </w:r>
            <w:r w:rsidRPr="508B0110">
              <w:rPr>
                <w:rFonts w:ascii="Arial" w:hAnsi="Arial" w:cs="Arial"/>
                <w:sz w:val="20"/>
                <w:szCs w:val="20"/>
              </w:rPr>
              <w:t xml:space="preserve">will be held from </w:t>
            </w:r>
            <w:r w:rsidR="00025F02">
              <w:rPr>
                <w:rFonts w:ascii="Arial" w:hAnsi="Arial" w:cs="Arial"/>
                <w:sz w:val="20"/>
                <w:szCs w:val="20"/>
              </w:rPr>
              <w:t>March 27</w:t>
            </w:r>
            <w:r w:rsidR="004F3A09">
              <w:rPr>
                <w:rFonts w:ascii="Arial" w:hAnsi="Arial" w:cs="Arial"/>
                <w:sz w:val="20"/>
                <w:szCs w:val="20"/>
              </w:rPr>
              <w:t>,</w:t>
            </w:r>
            <w:r w:rsidR="00007A94">
              <w:rPr>
                <w:rFonts w:ascii="Arial" w:hAnsi="Arial" w:cs="Arial"/>
                <w:sz w:val="20"/>
                <w:szCs w:val="20"/>
              </w:rPr>
              <w:t xml:space="preserve"> 2025</w:t>
            </w:r>
            <w:r w:rsidR="59CB88CF" w:rsidRPr="3CA46A49">
              <w:rPr>
                <w:rFonts w:ascii="Arial" w:hAnsi="Arial" w:cs="Arial"/>
                <w:sz w:val="20"/>
                <w:szCs w:val="20"/>
              </w:rPr>
              <w:t>,</w:t>
            </w:r>
            <w:r w:rsidR="00007A94">
              <w:rPr>
                <w:rFonts w:ascii="Arial" w:hAnsi="Arial" w:cs="Arial"/>
                <w:sz w:val="20"/>
                <w:szCs w:val="20"/>
              </w:rPr>
              <w:t xml:space="preserve"> </w:t>
            </w:r>
            <w:r w:rsidR="00102F63">
              <w:rPr>
                <w:rFonts w:ascii="Arial" w:hAnsi="Arial" w:cs="Arial"/>
                <w:sz w:val="20"/>
                <w:szCs w:val="20"/>
              </w:rPr>
              <w:t xml:space="preserve">to </w:t>
            </w:r>
            <w:r w:rsidR="00025F02">
              <w:rPr>
                <w:rFonts w:ascii="Arial" w:hAnsi="Arial" w:cs="Arial"/>
                <w:sz w:val="20"/>
                <w:szCs w:val="20"/>
              </w:rPr>
              <w:t>June 25</w:t>
            </w:r>
            <w:r w:rsidR="007F4F76">
              <w:rPr>
                <w:rFonts w:ascii="Arial" w:hAnsi="Arial" w:cs="Arial"/>
                <w:sz w:val="20"/>
                <w:szCs w:val="20"/>
              </w:rPr>
              <w:t>, 2025</w:t>
            </w:r>
            <w:r w:rsidR="00102F63">
              <w:rPr>
                <w:rFonts w:ascii="Arial" w:hAnsi="Arial" w:cs="Arial"/>
                <w:sz w:val="20"/>
                <w:szCs w:val="20"/>
              </w:rPr>
              <w:t>.</w:t>
            </w:r>
          </w:p>
          <w:p w14:paraId="438A188F" w14:textId="77777777" w:rsidR="00781C08" w:rsidRPr="00746AE6" w:rsidRDefault="00781C08" w:rsidP="008844F9">
            <w:pPr>
              <w:autoSpaceDE w:val="0"/>
              <w:autoSpaceDN w:val="0"/>
              <w:adjustRightInd w:val="0"/>
              <w:rPr>
                <w:rFonts w:ascii="Arial" w:hAnsi="Arial" w:cs="Arial"/>
                <w:bCs/>
                <w:sz w:val="20"/>
                <w:szCs w:val="20"/>
              </w:rPr>
            </w:pPr>
          </w:p>
        </w:tc>
      </w:tr>
      <w:tr w:rsidR="00FC6AF6" w:rsidRPr="00746AE6" w14:paraId="40D42EFD" w14:textId="77777777" w:rsidTr="13EBB65A">
        <w:tc>
          <w:tcPr>
            <w:tcW w:w="2009" w:type="dxa"/>
          </w:tcPr>
          <w:p w14:paraId="6FA9E16C" w14:textId="77777777" w:rsidR="00FC6AF6" w:rsidRPr="00746AE6" w:rsidRDefault="00FC6AF6" w:rsidP="008844F9">
            <w:pPr>
              <w:spacing w:line="360" w:lineRule="auto"/>
              <w:rPr>
                <w:rFonts w:ascii="Arial" w:hAnsi="Arial" w:cs="Arial"/>
                <w:b/>
                <w:color w:val="7C724A"/>
                <w:sz w:val="20"/>
                <w:szCs w:val="20"/>
              </w:rPr>
            </w:pPr>
            <w:r w:rsidRPr="00746AE6">
              <w:rPr>
                <w:rFonts w:ascii="Arial" w:hAnsi="Arial" w:cs="Arial"/>
                <w:b/>
                <w:color w:val="7C724A"/>
                <w:sz w:val="20"/>
                <w:szCs w:val="20"/>
              </w:rPr>
              <w:t>Target Audience:</w:t>
            </w:r>
          </w:p>
        </w:tc>
        <w:tc>
          <w:tcPr>
            <w:tcW w:w="7621" w:type="dxa"/>
          </w:tcPr>
          <w:p w14:paraId="6339F0B5" w14:textId="5C6BBF90" w:rsidR="00FC6AF6" w:rsidRPr="00746AE6" w:rsidRDefault="00FC6AF6" w:rsidP="0097627B">
            <w:pPr>
              <w:autoSpaceDE w:val="0"/>
              <w:autoSpaceDN w:val="0"/>
              <w:adjustRightInd w:val="0"/>
              <w:rPr>
                <w:rFonts w:ascii="Arial" w:hAnsi="Arial" w:cs="Arial"/>
                <w:sz w:val="20"/>
                <w:szCs w:val="20"/>
              </w:rPr>
            </w:pPr>
            <w:r w:rsidRPr="00746AE6">
              <w:rPr>
                <w:rFonts w:ascii="Arial" w:hAnsi="Arial" w:cs="Arial"/>
                <w:bCs/>
                <w:sz w:val="20"/>
                <w:szCs w:val="20"/>
              </w:rPr>
              <w:t>This promotion is for North America guests (USA, Canada, Mexico, Puerto Rico</w:t>
            </w:r>
            <w:r w:rsidR="004F72BD">
              <w:rPr>
                <w:rFonts w:ascii="Arial" w:hAnsi="Arial" w:cs="Arial"/>
                <w:bCs/>
                <w:sz w:val="20"/>
                <w:szCs w:val="20"/>
              </w:rPr>
              <w:t>, and</w:t>
            </w:r>
            <w:r w:rsidRPr="00746AE6">
              <w:rPr>
                <w:rFonts w:ascii="Arial" w:hAnsi="Arial" w:cs="Arial"/>
                <w:bCs/>
                <w:sz w:val="20"/>
                <w:szCs w:val="20"/>
              </w:rPr>
              <w:t xml:space="preserve"> Bermuda)</w:t>
            </w:r>
            <w:r w:rsidR="00F26E84" w:rsidRPr="0072185D">
              <w:rPr>
                <w:rFonts w:ascii="Arial" w:hAnsi="Arial" w:cs="Arial"/>
                <w:bCs/>
                <w:sz w:val="20"/>
                <w:szCs w:val="20"/>
              </w:rPr>
              <w:t>, Asia (excluding Japan), and South America markets.</w:t>
            </w:r>
          </w:p>
        </w:tc>
      </w:tr>
      <w:tr w:rsidR="00FC6AF6" w:rsidRPr="00746AE6" w14:paraId="308F5A2B" w14:textId="77777777" w:rsidTr="13EBB65A">
        <w:tc>
          <w:tcPr>
            <w:tcW w:w="2009" w:type="dxa"/>
          </w:tcPr>
          <w:p w14:paraId="271B7495" w14:textId="77777777" w:rsidR="00FC6AF6" w:rsidRPr="00746AE6" w:rsidRDefault="00FC6AF6" w:rsidP="008844F9">
            <w:pPr>
              <w:rPr>
                <w:rFonts w:ascii="Arial" w:hAnsi="Arial" w:cs="Arial"/>
                <w:color w:val="7C724A"/>
                <w:sz w:val="20"/>
                <w:szCs w:val="20"/>
              </w:rPr>
            </w:pPr>
          </w:p>
        </w:tc>
        <w:tc>
          <w:tcPr>
            <w:tcW w:w="7621" w:type="dxa"/>
          </w:tcPr>
          <w:p w14:paraId="63543558" w14:textId="77777777" w:rsidR="00FC6AF6" w:rsidRPr="00746AE6" w:rsidRDefault="00FC6AF6" w:rsidP="008844F9">
            <w:pPr>
              <w:pStyle w:val="ListParagraph"/>
              <w:autoSpaceDE w:val="0"/>
              <w:autoSpaceDN w:val="0"/>
              <w:adjustRightInd w:val="0"/>
              <w:ind w:left="223"/>
              <w:contextualSpacing w:val="0"/>
              <w:rPr>
                <w:rFonts w:ascii="Arial" w:hAnsi="Arial" w:cs="Arial"/>
                <w:b/>
                <w:sz w:val="20"/>
                <w:szCs w:val="20"/>
              </w:rPr>
            </w:pPr>
          </w:p>
        </w:tc>
      </w:tr>
      <w:tr w:rsidR="00FC6AF6" w:rsidRPr="00746AE6" w14:paraId="37C26620" w14:textId="77777777" w:rsidTr="13EBB65A">
        <w:trPr>
          <w:trHeight w:val="693"/>
        </w:trPr>
        <w:tc>
          <w:tcPr>
            <w:tcW w:w="2009" w:type="dxa"/>
          </w:tcPr>
          <w:p w14:paraId="0682FE5D" w14:textId="77777777" w:rsidR="00FC6AF6" w:rsidRPr="00746AE6" w:rsidRDefault="00FC6AF6" w:rsidP="008844F9">
            <w:pPr>
              <w:rPr>
                <w:rFonts w:ascii="Arial" w:hAnsi="Arial" w:cs="Arial"/>
                <w:color w:val="7C724A"/>
                <w:sz w:val="20"/>
                <w:szCs w:val="20"/>
              </w:rPr>
            </w:pPr>
            <w:bookmarkStart w:id="0" w:name="_Hlk136873929"/>
            <w:r w:rsidRPr="00746AE6">
              <w:rPr>
                <w:rFonts w:ascii="Arial" w:hAnsi="Arial" w:cs="Arial"/>
                <w:b/>
                <w:color w:val="7C724A"/>
                <w:sz w:val="20"/>
                <w:szCs w:val="20"/>
              </w:rPr>
              <w:t xml:space="preserve">Product: </w:t>
            </w:r>
          </w:p>
          <w:p w14:paraId="6A64E7FC" w14:textId="77777777" w:rsidR="00FC6AF6" w:rsidRPr="00746AE6" w:rsidRDefault="00FC6AF6" w:rsidP="008844F9">
            <w:pPr>
              <w:rPr>
                <w:rFonts w:ascii="Arial" w:hAnsi="Arial" w:cs="Arial"/>
                <w:color w:val="7C724A"/>
                <w:sz w:val="20"/>
                <w:szCs w:val="20"/>
              </w:rPr>
            </w:pPr>
          </w:p>
        </w:tc>
        <w:tc>
          <w:tcPr>
            <w:tcW w:w="7621" w:type="dxa"/>
          </w:tcPr>
          <w:p w14:paraId="7E78550D" w14:textId="167CDDE5" w:rsidR="00962567" w:rsidRPr="007F4F76" w:rsidRDefault="00FC6AF6" w:rsidP="007F4F76">
            <w:pPr>
              <w:autoSpaceDE w:val="0"/>
              <w:autoSpaceDN w:val="0"/>
              <w:adjustRightInd w:val="0"/>
              <w:spacing w:after="120"/>
              <w:rPr>
                <w:rFonts w:ascii="Arial" w:hAnsi="Arial" w:cs="Arial"/>
                <w:b/>
                <w:sz w:val="20"/>
                <w:szCs w:val="20"/>
              </w:rPr>
            </w:pPr>
            <w:r w:rsidRPr="0053298F">
              <w:rPr>
                <w:rFonts w:ascii="Arial" w:hAnsi="Arial" w:cs="Arial"/>
                <w:b/>
                <w:sz w:val="20"/>
                <w:szCs w:val="20"/>
              </w:rPr>
              <w:t xml:space="preserve">Available on </w:t>
            </w:r>
            <w:r w:rsidR="00F56FD4">
              <w:rPr>
                <w:rFonts w:ascii="Arial" w:hAnsi="Arial" w:cs="Arial"/>
                <w:b/>
                <w:sz w:val="20"/>
                <w:szCs w:val="20"/>
              </w:rPr>
              <w:t xml:space="preserve">most </w:t>
            </w:r>
            <w:r w:rsidR="004452F1" w:rsidRPr="0027043A">
              <w:rPr>
                <w:rFonts w:ascii="Arial" w:hAnsi="Arial" w:cs="Arial"/>
                <w:b/>
                <w:sz w:val="20"/>
                <w:szCs w:val="20"/>
              </w:rPr>
              <w:t xml:space="preserve">voyages </w:t>
            </w:r>
            <w:r w:rsidR="00DF0AA0" w:rsidRPr="0053298F">
              <w:rPr>
                <w:rFonts w:ascii="Arial" w:hAnsi="Arial" w:cs="Arial"/>
                <w:b/>
                <w:sz w:val="20"/>
                <w:szCs w:val="20"/>
              </w:rPr>
              <w:t>sailing between</w:t>
            </w:r>
            <w:r w:rsidR="00962567">
              <w:rPr>
                <w:rFonts w:ascii="Arial" w:hAnsi="Arial" w:cs="Arial"/>
                <w:b/>
                <w:sz w:val="20"/>
                <w:szCs w:val="20"/>
              </w:rPr>
              <w:t xml:space="preserve"> </w:t>
            </w:r>
            <w:r w:rsidR="00025F02">
              <w:rPr>
                <w:rFonts w:ascii="Arial" w:hAnsi="Arial" w:cs="Arial"/>
                <w:b/>
                <w:sz w:val="20"/>
                <w:szCs w:val="20"/>
              </w:rPr>
              <w:t>August</w:t>
            </w:r>
            <w:r w:rsidR="007F4F76">
              <w:rPr>
                <w:rFonts w:ascii="Arial" w:hAnsi="Arial" w:cs="Arial"/>
                <w:b/>
                <w:sz w:val="20"/>
                <w:szCs w:val="20"/>
              </w:rPr>
              <w:t xml:space="preserve"> 2025</w:t>
            </w:r>
            <w:r w:rsidR="00962567">
              <w:rPr>
                <w:rFonts w:ascii="Arial" w:hAnsi="Arial" w:cs="Arial"/>
                <w:b/>
                <w:sz w:val="20"/>
                <w:szCs w:val="20"/>
              </w:rPr>
              <w:t xml:space="preserve"> and </w:t>
            </w:r>
            <w:r w:rsidR="00025F02">
              <w:rPr>
                <w:rFonts w:ascii="Arial" w:hAnsi="Arial" w:cs="Arial"/>
                <w:b/>
                <w:sz w:val="20"/>
                <w:szCs w:val="20"/>
              </w:rPr>
              <w:t>December</w:t>
            </w:r>
            <w:r w:rsidR="00962567">
              <w:rPr>
                <w:rFonts w:ascii="Arial" w:hAnsi="Arial" w:cs="Arial"/>
                <w:b/>
                <w:sz w:val="20"/>
                <w:szCs w:val="20"/>
              </w:rPr>
              <w:t xml:space="preserve"> 202</w:t>
            </w:r>
            <w:r w:rsidR="007F4F76">
              <w:rPr>
                <w:rFonts w:ascii="Arial" w:hAnsi="Arial" w:cs="Arial"/>
                <w:b/>
                <w:sz w:val="20"/>
                <w:szCs w:val="20"/>
              </w:rPr>
              <w:t>7</w:t>
            </w:r>
            <w:r w:rsidR="00962567">
              <w:rPr>
                <w:rFonts w:ascii="Arial" w:hAnsi="Arial" w:cs="Arial"/>
                <w:b/>
                <w:sz w:val="20"/>
                <w:szCs w:val="20"/>
              </w:rPr>
              <w:t>. Itineraries include</w:t>
            </w:r>
            <w:r w:rsidR="004F72BD">
              <w:rPr>
                <w:rFonts w:ascii="Arial" w:hAnsi="Arial" w:cs="Arial"/>
                <w:b/>
                <w:sz w:val="20"/>
                <w:szCs w:val="20"/>
              </w:rPr>
              <w:t>:</w:t>
            </w:r>
            <w:r w:rsidR="00DF0AA0" w:rsidRPr="0053298F">
              <w:rPr>
                <w:rFonts w:ascii="Arial" w:hAnsi="Arial" w:cs="Arial"/>
                <w:b/>
                <w:sz w:val="20"/>
                <w:szCs w:val="20"/>
              </w:rPr>
              <w:t xml:space="preserve"> </w:t>
            </w:r>
          </w:p>
          <w:p w14:paraId="65EB02E3" w14:textId="02F916DF" w:rsidR="00962567" w:rsidRDefault="00962567" w:rsidP="0053298F">
            <w:pPr>
              <w:pStyle w:val="ListParagraph"/>
              <w:numPr>
                <w:ilvl w:val="0"/>
                <w:numId w:val="3"/>
              </w:numPr>
              <w:autoSpaceDE w:val="0"/>
              <w:autoSpaceDN w:val="0"/>
              <w:adjustRightInd w:val="0"/>
              <w:spacing w:after="120"/>
              <w:rPr>
                <w:rFonts w:ascii="Arial" w:hAnsi="Arial" w:cs="Arial"/>
                <w:color w:val="000000"/>
                <w:sz w:val="20"/>
                <w:szCs w:val="20"/>
              </w:rPr>
            </w:pPr>
            <w:bookmarkStart w:id="1" w:name="_Hlk183650826"/>
            <w:bookmarkStart w:id="2" w:name="_Hlk191025934"/>
            <w:r w:rsidRPr="00962567">
              <w:rPr>
                <w:rFonts w:ascii="Arial" w:hAnsi="Arial" w:cs="Arial"/>
                <w:color w:val="000000"/>
                <w:sz w:val="20"/>
                <w:szCs w:val="20"/>
              </w:rPr>
              <w:t xml:space="preserve">2025 </w:t>
            </w:r>
            <w:r w:rsidR="00C23881">
              <w:rPr>
                <w:rFonts w:ascii="Arial" w:hAnsi="Arial" w:cs="Arial"/>
                <w:color w:val="000000"/>
                <w:sz w:val="20"/>
                <w:szCs w:val="20"/>
              </w:rPr>
              <w:t xml:space="preserve">Alaska, </w:t>
            </w:r>
            <w:r w:rsidRPr="00962567">
              <w:rPr>
                <w:rFonts w:ascii="Arial" w:hAnsi="Arial" w:cs="Arial"/>
                <w:color w:val="000000"/>
                <w:sz w:val="20"/>
                <w:szCs w:val="20"/>
              </w:rPr>
              <w:t xml:space="preserve">Canada, </w:t>
            </w:r>
            <w:r w:rsidR="001217A0" w:rsidRPr="00962567">
              <w:rPr>
                <w:rFonts w:ascii="Arial" w:hAnsi="Arial" w:cs="Arial"/>
                <w:color w:val="000000"/>
                <w:sz w:val="20"/>
                <w:szCs w:val="20"/>
              </w:rPr>
              <w:t>Caribbean, Europe</w:t>
            </w:r>
            <w:r w:rsidRPr="00962567">
              <w:rPr>
                <w:rFonts w:ascii="Arial" w:hAnsi="Arial" w:cs="Arial"/>
                <w:color w:val="000000"/>
                <w:sz w:val="20"/>
                <w:szCs w:val="20"/>
              </w:rPr>
              <w:t xml:space="preserve">, Mediterranean, </w:t>
            </w:r>
            <w:r w:rsidR="00535EBD">
              <w:rPr>
                <w:rFonts w:ascii="Arial" w:hAnsi="Arial" w:cs="Arial"/>
                <w:color w:val="000000"/>
                <w:sz w:val="20"/>
                <w:szCs w:val="20"/>
              </w:rPr>
              <w:t xml:space="preserve">Panama, </w:t>
            </w:r>
            <w:r w:rsidR="00644E9B">
              <w:rPr>
                <w:rFonts w:ascii="Arial" w:hAnsi="Arial" w:cs="Arial"/>
                <w:color w:val="000000"/>
                <w:sz w:val="20"/>
                <w:szCs w:val="20"/>
              </w:rPr>
              <w:t xml:space="preserve">and </w:t>
            </w:r>
            <w:r w:rsidRPr="00962567">
              <w:rPr>
                <w:rFonts w:ascii="Arial" w:hAnsi="Arial" w:cs="Arial"/>
                <w:color w:val="000000"/>
                <w:sz w:val="20"/>
                <w:szCs w:val="20"/>
              </w:rPr>
              <w:t>Transatlantic</w:t>
            </w:r>
          </w:p>
          <w:p w14:paraId="563C2085" w14:textId="70ADB2E4" w:rsidR="008226A7" w:rsidRDefault="008226A7" w:rsidP="00535EBD">
            <w:pPr>
              <w:pStyle w:val="ListParagraph"/>
              <w:numPr>
                <w:ilvl w:val="0"/>
                <w:numId w:val="3"/>
              </w:numPr>
              <w:autoSpaceDE w:val="0"/>
              <w:autoSpaceDN w:val="0"/>
              <w:adjustRightInd w:val="0"/>
              <w:spacing w:after="120"/>
              <w:rPr>
                <w:rFonts w:ascii="Arial" w:hAnsi="Arial" w:cs="Arial"/>
                <w:color w:val="000000"/>
                <w:sz w:val="20"/>
                <w:szCs w:val="20"/>
              </w:rPr>
            </w:pPr>
            <w:r w:rsidRPr="008226A7">
              <w:rPr>
                <w:rFonts w:ascii="Arial" w:hAnsi="Arial" w:cs="Arial"/>
                <w:color w:val="000000"/>
                <w:sz w:val="20"/>
                <w:szCs w:val="20"/>
              </w:rPr>
              <w:t xml:space="preserve">2026 </w:t>
            </w:r>
            <w:r w:rsidR="008A447B">
              <w:rPr>
                <w:rFonts w:ascii="Arial" w:hAnsi="Arial" w:cs="Arial"/>
                <w:color w:val="000000"/>
                <w:sz w:val="20"/>
                <w:szCs w:val="20"/>
              </w:rPr>
              <w:t xml:space="preserve">Alaska, </w:t>
            </w:r>
            <w:r w:rsidR="00535EBD">
              <w:rPr>
                <w:rFonts w:ascii="Arial" w:hAnsi="Arial" w:cs="Arial"/>
                <w:color w:val="000000"/>
                <w:sz w:val="20"/>
                <w:szCs w:val="20"/>
              </w:rPr>
              <w:t xml:space="preserve">Canada, </w:t>
            </w:r>
            <w:r w:rsidR="00535EBD" w:rsidRPr="00962567">
              <w:rPr>
                <w:rFonts w:ascii="Arial" w:hAnsi="Arial" w:cs="Arial"/>
                <w:color w:val="000000"/>
                <w:sz w:val="20"/>
                <w:szCs w:val="20"/>
              </w:rPr>
              <w:t>Caribbean</w:t>
            </w:r>
            <w:r w:rsidR="00535EBD">
              <w:rPr>
                <w:rFonts w:ascii="Arial" w:hAnsi="Arial" w:cs="Arial"/>
                <w:color w:val="000000"/>
                <w:sz w:val="20"/>
                <w:szCs w:val="20"/>
              </w:rPr>
              <w:t xml:space="preserve">, </w:t>
            </w:r>
            <w:r w:rsidR="00535EBD" w:rsidRPr="00962567">
              <w:rPr>
                <w:rFonts w:ascii="Arial" w:hAnsi="Arial" w:cs="Arial"/>
                <w:color w:val="000000"/>
                <w:sz w:val="20"/>
                <w:szCs w:val="20"/>
              </w:rPr>
              <w:t>Europe,</w:t>
            </w:r>
            <w:r w:rsidR="00535EBD">
              <w:rPr>
                <w:rFonts w:ascii="Arial" w:hAnsi="Arial" w:cs="Arial"/>
                <w:color w:val="000000"/>
                <w:sz w:val="20"/>
                <w:szCs w:val="20"/>
              </w:rPr>
              <w:t xml:space="preserve"> </w:t>
            </w:r>
            <w:r w:rsidR="00535EBD" w:rsidRPr="00962567">
              <w:rPr>
                <w:rFonts w:ascii="Arial" w:hAnsi="Arial" w:cs="Arial"/>
                <w:color w:val="000000"/>
                <w:sz w:val="20"/>
                <w:szCs w:val="20"/>
              </w:rPr>
              <w:t>Mediterranean</w:t>
            </w:r>
            <w:r w:rsidR="00535EBD">
              <w:rPr>
                <w:rFonts w:ascii="Arial" w:hAnsi="Arial" w:cs="Arial"/>
                <w:color w:val="000000"/>
                <w:sz w:val="20"/>
                <w:szCs w:val="20"/>
              </w:rPr>
              <w:t xml:space="preserve">, </w:t>
            </w:r>
            <w:r w:rsidR="004724D5">
              <w:rPr>
                <w:rFonts w:ascii="Arial" w:hAnsi="Arial" w:cs="Arial"/>
                <w:color w:val="000000"/>
                <w:sz w:val="20"/>
                <w:szCs w:val="20"/>
              </w:rPr>
              <w:t xml:space="preserve">Panama, </w:t>
            </w:r>
            <w:r w:rsidR="00535EBD" w:rsidRPr="00962567">
              <w:rPr>
                <w:rFonts w:ascii="Arial" w:hAnsi="Arial" w:cs="Arial"/>
                <w:color w:val="000000"/>
                <w:sz w:val="20"/>
                <w:szCs w:val="20"/>
              </w:rPr>
              <w:t>Transatlantic</w:t>
            </w:r>
            <w:r w:rsidR="00535EBD">
              <w:rPr>
                <w:rFonts w:ascii="Arial" w:hAnsi="Arial" w:cs="Arial"/>
                <w:color w:val="000000"/>
                <w:sz w:val="20"/>
                <w:szCs w:val="20"/>
              </w:rPr>
              <w:t xml:space="preserve">, </w:t>
            </w:r>
            <w:r w:rsidR="00535EBD" w:rsidRPr="00962567">
              <w:rPr>
                <w:rFonts w:ascii="Arial" w:hAnsi="Arial" w:cs="Arial"/>
                <w:color w:val="000000"/>
                <w:sz w:val="20"/>
                <w:szCs w:val="20"/>
              </w:rPr>
              <w:t>World and World Segments</w:t>
            </w:r>
          </w:p>
          <w:p w14:paraId="7A18E294" w14:textId="2FFC508C" w:rsidR="00644E9B" w:rsidRPr="00644E9B" w:rsidRDefault="00644E9B" w:rsidP="00644E9B">
            <w:pPr>
              <w:pStyle w:val="ListParagraph"/>
              <w:numPr>
                <w:ilvl w:val="0"/>
                <w:numId w:val="3"/>
              </w:numPr>
              <w:autoSpaceDE w:val="0"/>
              <w:autoSpaceDN w:val="0"/>
              <w:adjustRightInd w:val="0"/>
              <w:spacing w:after="120"/>
              <w:rPr>
                <w:rFonts w:ascii="Arial" w:hAnsi="Arial" w:cs="Arial"/>
                <w:color w:val="000000"/>
                <w:sz w:val="20"/>
                <w:szCs w:val="20"/>
              </w:rPr>
            </w:pPr>
            <w:r>
              <w:rPr>
                <w:rFonts w:ascii="Arial" w:hAnsi="Arial" w:cs="Arial"/>
                <w:color w:val="000000"/>
                <w:sz w:val="20"/>
                <w:szCs w:val="20"/>
              </w:rPr>
              <w:t xml:space="preserve">2027 </w:t>
            </w:r>
            <w:r w:rsidRPr="00962567">
              <w:rPr>
                <w:rFonts w:ascii="Arial" w:hAnsi="Arial" w:cs="Arial"/>
                <w:color w:val="000000"/>
                <w:sz w:val="20"/>
                <w:szCs w:val="20"/>
              </w:rPr>
              <w:t>Caribbean</w:t>
            </w:r>
            <w:r>
              <w:rPr>
                <w:rFonts w:ascii="Arial" w:hAnsi="Arial" w:cs="Arial"/>
                <w:color w:val="000000"/>
                <w:sz w:val="20"/>
                <w:szCs w:val="20"/>
              </w:rPr>
              <w:t xml:space="preserve">, </w:t>
            </w:r>
            <w:r w:rsidRPr="00962567">
              <w:rPr>
                <w:rFonts w:ascii="Arial" w:hAnsi="Arial" w:cs="Arial"/>
                <w:color w:val="000000"/>
                <w:sz w:val="20"/>
                <w:szCs w:val="20"/>
              </w:rPr>
              <w:t>Europe,</w:t>
            </w:r>
            <w:r>
              <w:rPr>
                <w:rFonts w:ascii="Arial" w:hAnsi="Arial" w:cs="Arial"/>
                <w:color w:val="000000"/>
                <w:sz w:val="20"/>
                <w:szCs w:val="20"/>
              </w:rPr>
              <w:t xml:space="preserve"> </w:t>
            </w:r>
            <w:r w:rsidRPr="00962567">
              <w:rPr>
                <w:rFonts w:ascii="Arial" w:hAnsi="Arial" w:cs="Arial"/>
                <w:color w:val="000000"/>
                <w:sz w:val="20"/>
                <w:szCs w:val="20"/>
              </w:rPr>
              <w:t>Mediterranean</w:t>
            </w:r>
            <w:r>
              <w:rPr>
                <w:rFonts w:ascii="Arial" w:hAnsi="Arial" w:cs="Arial"/>
                <w:color w:val="000000"/>
                <w:sz w:val="20"/>
                <w:szCs w:val="20"/>
              </w:rPr>
              <w:t xml:space="preserve">, </w:t>
            </w:r>
            <w:r w:rsidRPr="00962567">
              <w:rPr>
                <w:rFonts w:ascii="Arial" w:hAnsi="Arial" w:cs="Arial"/>
                <w:color w:val="000000"/>
                <w:sz w:val="20"/>
                <w:szCs w:val="20"/>
              </w:rPr>
              <w:t>Transatlantic</w:t>
            </w:r>
            <w:r>
              <w:rPr>
                <w:rFonts w:ascii="Arial" w:hAnsi="Arial" w:cs="Arial"/>
                <w:color w:val="000000"/>
                <w:sz w:val="20"/>
                <w:szCs w:val="20"/>
              </w:rPr>
              <w:t xml:space="preserve">, </w:t>
            </w:r>
            <w:r w:rsidRPr="00962567">
              <w:rPr>
                <w:rFonts w:ascii="Arial" w:hAnsi="Arial" w:cs="Arial"/>
                <w:color w:val="000000"/>
                <w:sz w:val="20"/>
                <w:szCs w:val="20"/>
              </w:rPr>
              <w:t>World and World Segments</w:t>
            </w:r>
          </w:p>
          <w:bookmarkEnd w:id="1"/>
          <w:p w14:paraId="2DD65B69" w14:textId="2F337052" w:rsidR="00CB2B7F" w:rsidRPr="00CB2B7F" w:rsidRDefault="00367ADF" w:rsidP="00CB2B7F">
            <w:pPr>
              <w:pStyle w:val="ListParagraph"/>
              <w:numPr>
                <w:ilvl w:val="0"/>
                <w:numId w:val="3"/>
              </w:numPr>
              <w:autoSpaceDE w:val="0"/>
              <w:autoSpaceDN w:val="0"/>
              <w:adjustRightInd w:val="0"/>
              <w:spacing w:after="120"/>
              <w:rPr>
                <w:rFonts w:ascii="Arial" w:hAnsi="Arial" w:cs="Arial"/>
                <w:color w:val="000000"/>
                <w:sz w:val="20"/>
                <w:szCs w:val="20"/>
              </w:rPr>
            </w:pPr>
            <w:r w:rsidRPr="0053298F">
              <w:rPr>
                <w:rFonts w:ascii="Arial" w:hAnsi="Arial" w:cs="Arial"/>
                <w:color w:val="000000"/>
                <w:sz w:val="20"/>
                <w:szCs w:val="20"/>
              </w:rPr>
              <w:t xml:space="preserve">See below for the complete list of voyages </w:t>
            </w:r>
            <w:proofErr w:type="gramStart"/>
            <w:r w:rsidR="00B9023A" w:rsidRPr="0053298F">
              <w:rPr>
                <w:rFonts w:ascii="Arial" w:hAnsi="Arial" w:cs="Arial"/>
                <w:color w:val="000000"/>
                <w:sz w:val="20"/>
                <w:szCs w:val="20"/>
              </w:rPr>
              <w:t>included</w:t>
            </w:r>
            <w:proofErr w:type="gramEnd"/>
            <w:r w:rsidR="00CB2B7F">
              <w:rPr>
                <w:rFonts w:ascii="Arial" w:hAnsi="Arial" w:cs="Arial"/>
                <w:color w:val="000000"/>
                <w:sz w:val="20"/>
                <w:szCs w:val="20"/>
              </w:rPr>
              <w:t xml:space="preserve"> </w:t>
            </w:r>
          </w:p>
          <w:bookmarkEnd w:id="2"/>
          <w:p w14:paraId="27410CC1" w14:textId="513D1141" w:rsidR="00367ADF" w:rsidRPr="0053298F" w:rsidRDefault="00367ADF" w:rsidP="00367ADF">
            <w:pPr>
              <w:pStyle w:val="ListParagraph"/>
              <w:autoSpaceDE w:val="0"/>
              <w:autoSpaceDN w:val="0"/>
              <w:adjustRightInd w:val="0"/>
              <w:spacing w:after="120"/>
              <w:rPr>
                <w:rFonts w:ascii="Arial" w:hAnsi="Arial" w:cs="Arial"/>
                <w:color w:val="000000"/>
                <w:sz w:val="20"/>
                <w:szCs w:val="20"/>
              </w:rPr>
            </w:pPr>
          </w:p>
          <w:p w14:paraId="6E89CE76" w14:textId="73B80834" w:rsidR="00A356EF" w:rsidRPr="0053298F" w:rsidRDefault="001E12FD" w:rsidP="008E4215">
            <w:pPr>
              <w:pStyle w:val="ListParagraph"/>
              <w:autoSpaceDE w:val="0"/>
              <w:autoSpaceDN w:val="0"/>
              <w:adjustRightInd w:val="0"/>
              <w:spacing w:after="120"/>
              <w:rPr>
                <w:rFonts w:ascii="Arial" w:hAnsi="Arial" w:cs="Arial"/>
                <w:color w:val="000000"/>
                <w:sz w:val="20"/>
                <w:szCs w:val="20"/>
              </w:rPr>
            </w:pPr>
            <w:r>
              <w:rPr>
                <w:rFonts w:ascii="Arial" w:hAnsi="Arial" w:cs="Arial"/>
                <w:color w:val="000000"/>
                <w:sz w:val="20"/>
                <w:szCs w:val="20"/>
              </w:rPr>
              <w:t xml:space="preserve">  </w:t>
            </w:r>
            <w:r w:rsidR="00674C8C">
              <w:rPr>
                <w:rFonts w:ascii="Arial" w:hAnsi="Arial" w:cs="Arial"/>
                <w:color w:val="000000"/>
                <w:sz w:val="20"/>
                <w:szCs w:val="20"/>
              </w:rPr>
              <w:t xml:space="preserve"> </w:t>
            </w:r>
            <w:r w:rsidR="00811C06">
              <w:rPr>
                <w:rFonts w:ascii="Arial" w:hAnsi="Arial" w:cs="Arial"/>
                <w:color w:val="000000"/>
                <w:sz w:val="20"/>
                <w:szCs w:val="20"/>
              </w:rPr>
              <w:object w:dxaOrig="1539" w:dyaOrig="991" w14:anchorId="761F9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2" o:title=""/>
                </v:shape>
                <o:OLEObject Type="Embed" ProgID="Acrobat.Document.DC" ShapeID="_x0000_i1027" DrawAspect="Icon" ObjectID="_1801663451" r:id="rId13"/>
              </w:object>
            </w:r>
          </w:p>
        </w:tc>
      </w:tr>
      <w:bookmarkEnd w:id="0"/>
      <w:tr w:rsidR="00FC6AF6" w:rsidRPr="00746AE6" w14:paraId="5C57E517" w14:textId="77777777" w:rsidTr="13EBB65A">
        <w:tc>
          <w:tcPr>
            <w:tcW w:w="2009" w:type="dxa"/>
          </w:tcPr>
          <w:p w14:paraId="37D4AAC6" w14:textId="77777777" w:rsidR="00FC6AF6" w:rsidRPr="00746AE6" w:rsidRDefault="00FC6AF6" w:rsidP="008844F9">
            <w:pPr>
              <w:rPr>
                <w:rFonts w:ascii="Arial" w:hAnsi="Arial" w:cs="Arial"/>
                <w:color w:val="7C724A"/>
                <w:sz w:val="20"/>
                <w:szCs w:val="20"/>
              </w:rPr>
            </w:pPr>
            <w:r w:rsidRPr="00746AE6">
              <w:rPr>
                <w:rFonts w:ascii="Arial" w:hAnsi="Arial" w:cs="Arial"/>
                <w:b/>
                <w:color w:val="7C724A"/>
                <w:sz w:val="20"/>
                <w:szCs w:val="20"/>
              </w:rPr>
              <w:t>Offer Message:</w:t>
            </w:r>
          </w:p>
          <w:p w14:paraId="74A83CE7" w14:textId="77777777" w:rsidR="00FC6AF6" w:rsidRPr="00746AE6" w:rsidRDefault="00FC6AF6" w:rsidP="008844F9">
            <w:pPr>
              <w:rPr>
                <w:rFonts w:ascii="Arial" w:hAnsi="Arial" w:cs="Arial"/>
                <w:color w:val="7C724A"/>
                <w:sz w:val="20"/>
                <w:szCs w:val="20"/>
              </w:rPr>
            </w:pPr>
          </w:p>
        </w:tc>
        <w:tc>
          <w:tcPr>
            <w:tcW w:w="7621" w:type="dxa"/>
          </w:tcPr>
          <w:p w14:paraId="753554FD" w14:textId="6A2AEDBB" w:rsidR="00FC6AF6" w:rsidRPr="00746AE6" w:rsidRDefault="00D71071" w:rsidP="659DB618">
            <w:pPr>
              <w:rPr>
                <w:rFonts w:ascii="Arial" w:hAnsi="Arial" w:cs="Arial"/>
                <w:b/>
                <w:bCs/>
                <w:sz w:val="20"/>
                <w:szCs w:val="20"/>
              </w:rPr>
            </w:pPr>
            <w:r w:rsidRPr="002A32D9">
              <w:rPr>
                <w:rFonts w:ascii="Arial" w:hAnsi="Arial" w:cs="Arial"/>
                <w:b/>
                <w:bCs/>
                <w:sz w:val="22"/>
                <w:szCs w:val="22"/>
              </w:rPr>
              <w:t>“</w:t>
            </w:r>
            <w:r w:rsidR="009F7086">
              <w:rPr>
                <w:rFonts w:asciiTheme="minorHAnsi" w:hAnsiTheme="minorHAnsi" w:cstheme="minorHAnsi"/>
                <w:b/>
                <w:sz w:val="22"/>
                <w:szCs w:val="22"/>
              </w:rPr>
              <w:t>Upgrades on us</w:t>
            </w:r>
            <w:r w:rsidRPr="002A32D9">
              <w:rPr>
                <w:rFonts w:ascii="Arial" w:hAnsi="Arial" w:cs="Arial"/>
                <w:b/>
                <w:bCs/>
                <w:sz w:val="22"/>
                <w:szCs w:val="22"/>
              </w:rPr>
              <w:t>”</w:t>
            </w:r>
            <w:r>
              <w:rPr>
                <w:rFonts w:ascii="Arial" w:hAnsi="Arial" w:cs="Arial"/>
                <w:b/>
                <w:bCs/>
                <w:sz w:val="20"/>
                <w:szCs w:val="20"/>
              </w:rPr>
              <w:t xml:space="preserve"> </w:t>
            </w:r>
            <w:r w:rsidR="0B8501BD" w:rsidRPr="015ABEB2">
              <w:rPr>
                <w:rFonts w:ascii="Arial" w:hAnsi="Arial" w:cs="Arial"/>
                <w:b/>
                <w:bCs/>
                <w:sz w:val="20"/>
                <w:szCs w:val="20"/>
              </w:rPr>
              <w:t>offers the following</w:t>
            </w:r>
            <w:r w:rsidR="445B4436" w:rsidRPr="015ABEB2">
              <w:rPr>
                <w:rFonts w:ascii="Arial" w:hAnsi="Arial" w:cs="Arial"/>
                <w:b/>
                <w:bCs/>
                <w:sz w:val="20"/>
                <w:szCs w:val="20"/>
              </w:rPr>
              <w:t>:</w:t>
            </w:r>
          </w:p>
          <w:p w14:paraId="1A0A5D7B" w14:textId="77777777" w:rsidR="001A20C3" w:rsidRPr="00746AE6" w:rsidRDefault="001A20C3" w:rsidP="008844F9">
            <w:pPr>
              <w:rPr>
                <w:rFonts w:ascii="Arial" w:hAnsi="Arial" w:cs="Arial"/>
                <w:b/>
                <w:sz w:val="20"/>
                <w:szCs w:val="20"/>
              </w:rPr>
            </w:pPr>
          </w:p>
          <w:p w14:paraId="38B4BAD7" w14:textId="3AA7D01E" w:rsidR="009F7086" w:rsidRPr="009F7086" w:rsidRDefault="009F7086" w:rsidP="009F7086">
            <w:pPr>
              <w:pStyle w:val="ListParagraph"/>
              <w:numPr>
                <w:ilvl w:val="0"/>
                <w:numId w:val="2"/>
              </w:numPr>
              <w:rPr>
                <w:rFonts w:ascii="Arial" w:hAnsi="Arial" w:cs="Arial"/>
                <w:iCs/>
                <w:sz w:val="20"/>
                <w:szCs w:val="20"/>
              </w:rPr>
            </w:pPr>
            <w:bookmarkStart w:id="3" w:name="_Hlk191025691"/>
            <w:r w:rsidRPr="009F7086">
              <w:rPr>
                <w:rFonts w:ascii="Arial" w:hAnsi="Arial" w:cs="Arial"/>
                <w:iCs/>
                <w:sz w:val="20"/>
                <w:szCs w:val="20"/>
              </w:rPr>
              <w:t>Stateroom Location Upgrade Offer</w:t>
            </w:r>
            <w:r w:rsidRPr="009D676E">
              <w:rPr>
                <w:rFonts w:ascii="Arial" w:hAnsi="Arial" w:cs="Arial"/>
                <w:iCs/>
                <w:sz w:val="20"/>
                <w:szCs w:val="20"/>
                <w:vertAlign w:val="superscript"/>
              </w:rPr>
              <w:t>^</w:t>
            </w:r>
          </w:p>
          <w:p w14:paraId="30604F70" w14:textId="1976BBED" w:rsidR="007F4F76" w:rsidRPr="009F7086" w:rsidRDefault="009F7086" w:rsidP="007F4F76">
            <w:pPr>
              <w:pStyle w:val="ListParagraph"/>
              <w:numPr>
                <w:ilvl w:val="0"/>
                <w:numId w:val="2"/>
              </w:numPr>
              <w:rPr>
                <w:rFonts w:ascii="Arial" w:hAnsi="Arial" w:cs="Arial"/>
                <w:i/>
                <w:sz w:val="20"/>
                <w:szCs w:val="20"/>
              </w:rPr>
            </w:pPr>
            <w:r w:rsidRPr="009F7086">
              <w:rPr>
                <w:rFonts w:ascii="Arial" w:hAnsi="Arial" w:cs="Arial"/>
                <w:iCs/>
                <w:sz w:val="20"/>
                <w:szCs w:val="20"/>
              </w:rPr>
              <w:t xml:space="preserve">Up to $800 Onboard Credit per stateroom </w:t>
            </w:r>
            <w:r w:rsidR="009D676E" w:rsidRPr="009D676E">
              <w:rPr>
                <w:rFonts w:ascii="Arial" w:hAnsi="Arial" w:cs="Arial"/>
                <w:iCs/>
                <w:sz w:val="20"/>
                <w:szCs w:val="20"/>
                <w:vertAlign w:val="superscript"/>
              </w:rPr>
              <w:t>^</w:t>
            </w:r>
            <w:r w:rsidRPr="009D676E">
              <w:rPr>
                <w:rFonts w:ascii="Arial" w:hAnsi="Arial" w:cs="Arial"/>
                <w:iCs/>
                <w:sz w:val="20"/>
                <w:szCs w:val="20"/>
                <w:vertAlign w:val="superscript"/>
              </w:rPr>
              <w:t>^</w:t>
            </w:r>
          </w:p>
          <w:p w14:paraId="148A03FF" w14:textId="736C438A" w:rsidR="00F744BE" w:rsidRPr="00367ADF" w:rsidRDefault="002A32D9" w:rsidP="00367ADF">
            <w:pPr>
              <w:pStyle w:val="ListParagraph"/>
              <w:numPr>
                <w:ilvl w:val="0"/>
                <w:numId w:val="6"/>
              </w:numPr>
              <w:rPr>
                <w:rFonts w:ascii="Arial" w:hAnsi="Arial" w:cs="Arial"/>
                <w:sz w:val="20"/>
                <w:szCs w:val="20"/>
              </w:rPr>
            </w:pPr>
            <w:r w:rsidRPr="13EBB65A">
              <w:rPr>
                <w:rFonts w:ascii="Arial" w:hAnsi="Arial" w:cs="Arial"/>
                <w:sz w:val="20"/>
                <w:szCs w:val="20"/>
              </w:rPr>
              <w:t>Hotel &amp; Dining Service Charge</w:t>
            </w:r>
            <w:r w:rsidR="67F7C33C" w:rsidRPr="13EBB65A">
              <w:rPr>
                <w:rFonts w:ascii="Arial" w:hAnsi="Arial" w:cs="Arial"/>
                <w:sz w:val="20"/>
                <w:szCs w:val="20"/>
              </w:rPr>
              <w:t>s</w:t>
            </w:r>
            <w:r w:rsidRPr="13EBB65A">
              <w:rPr>
                <w:rFonts w:ascii="Arial" w:hAnsi="Arial" w:cs="Arial"/>
                <w:sz w:val="20"/>
                <w:szCs w:val="20"/>
                <w:vertAlign w:val="superscript"/>
              </w:rPr>
              <w:t>^^</w:t>
            </w:r>
            <w:r w:rsidR="009F7086" w:rsidRPr="13EBB65A">
              <w:rPr>
                <w:rFonts w:ascii="Arial" w:hAnsi="Arial" w:cs="Arial"/>
                <w:sz w:val="20"/>
                <w:szCs w:val="20"/>
                <w:vertAlign w:val="superscript"/>
              </w:rPr>
              <w:t>^</w:t>
            </w:r>
            <w:r w:rsidRPr="13EBB65A">
              <w:rPr>
                <w:rFonts w:ascii="Arial" w:hAnsi="Arial" w:cs="Arial"/>
                <w:sz w:val="20"/>
                <w:szCs w:val="20"/>
              </w:rPr>
              <w:t xml:space="preserve"> and </w:t>
            </w:r>
            <w:r w:rsidR="007E7D0E" w:rsidRPr="13EBB65A">
              <w:rPr>
                <w:rFonts w:ascii="Arial" w:hAnsi="Arial" w:cs="Arial"/>
                <w:sz w:val="20"/>
                <w:szCs w:val="20"/>
              </w:rPr>
              <w:t>Drinks</w:t>
            </w:r>
            <w:r w:rsidR="005336BB" w:rsidRPr="13EBB65A">
              <w:rPr>
                <w:rFonts w:ascii="Arial" w:hAnsi="Arial" w:cs="Arial"/>
                <w:sz w:val="20"/>
                <w:szCs w:val="20"/>
              </w:rPr>
              <w:t xml:space="preserve"> Package</w:t>
            </w:r>
            <w:r w:rsidR="00B56F98" w:rsidRPr="13EBB65A">
              <w:rPr>
                <w:rFonts w:ascii="Arial" w:hAnsi="Arial" w:cs="Arial"/>
                <w:sz w:val="20"/>
                <w:szCs w:val="20"/>
                <w:vertAlign w:val="superscript"/>
              </w:rPr>
              <w:t>♦</w:t>
            </w:r>
            <w:r w:rsidR="007E7D0E" w:rsidRPr="13EBB65A">
              <w:rPr>
                <w:rFonts w:ascii="Arial" w:hAnsi="Arial" w:cs="Arial"/>
                <w:sz w:val="20"/>
                <w:szCs w:val="20"/>
              </w:rPr>
              <w:t xml:space="preserve"> </w:t>
            </w:r>
            <w:r w:rsidR="5E7CA586" w:rsidRPr="094DBEF4">
              <w:rPr>
                <w:rFonts w:ascii="Arial" w:hAnsi="Arial" w:cs="Arial"/>
                <w:sz w:val="20"/>
                <w:szCs w:val="20"/>
              </w:rPr>
              <w:t xml:space="preserve">are </w:t>
            </w:r>
            <w:r w:rsidR="563C2CBE" w:rsidRPr="094DBEF4">
              <w:rPr>
                <w:rFonts w:ascii="Arial" w:hAnsi="Arial" w:cs="Arial"/>
                <w:sz w:val="20"/>
                <w:szCs w:val="20"/>
              </w:rPr>
              <w:t>included</w:t>
            </w:r>
            <w:r w:rsidR="007A20D6" w:rsidRPr="13EBB65A">
              <w:rPr>
                <w:rFonts w:ascii="Arial" w:hAnsi="Arial" w:cs="Arial"/>
                <w:sz w:val="20"/>
                <w:szCs w:val="20"/>
              </w:rPr>
              <w:t xml:space="preserve"> when booking any</w:t>
            </w:r>
            <w:r w:rsidR="00EE2A80" w:rsidRPr="13EBB65A">
              <w:rPr>
                <w:rFonts w:ascii="Arial" w:hAnsi="Arial" w:cs="Arial"/>
                <w:b/>
                <w:bCs/>
                <w:sz w:val="20"/>
                <w:szCs w:val="20"/>
              </w:rPr>
              <w:t xml:space="preserve"> Grills Suite</w:t>
            </w:r>
          </w:p>
          <w:bookmarkEnd w:id="3"/>
          <w:p w14:paraId="1117E279" w14:textId="3615FD04" w:rsidR="00FC6AF6" w:rsidRPr="00746AE6" w:rsidRDefault="00033276" w:rsidP="00AE38FF">
            <w:pPr>
              <w:rPr>
                <w:rFonts w:ascii="Arial" w:hAnsi="Arial" w:cs="Arial"/>
                <w:i/>
                <w:sz w:val="20"/>
                <w:szCs w:val="20"/>
              </w:rPr>
            </w:pPr>
            <w:r>
              <w:rPr>
                <w:rFonts w:ascii="Arial" w:hAnsi="Arial" w:cs="Arial"/>
                <w:sz w:val="20"/>
                <w:szCs w:val="20"/>
              </w:rPr>
              <w:t xml:space="preserve"> </w:t>
            </w:r>
          </w:p>
        </w:tc>
      </w:tr>
      <w:tr w:rsidR="00FC6AF6" w:rsidRPr="00746AE6" w14:paraId="53EC11AD" w14:textId="77777777" w:rsidTr="13EBB65A">
        <w:tc>
          <w:tcPr>
            <w:tcW w:w="2009" w:type="dxa"/>
          </w:tcPr>
          <w:p w14:paraId="32FC98D8" w14:textId="77777777" w:rsidR="00FC6AF6" w:rsidRPr="00746AE6" w:rsidRDefault="00FC6AF6" w:rsidP="008844F9">
            <w:pPr>
              <w:rPr>
                <w:rFonts w:ascii="Arial" w:hAnsi="Arial" w:cs="Arial"/>
                <w:b/>
                <w:color w:val="7C724A"/>
                <w:sz w:val="20"/>
                <w:szCs w:val="20"/>
              </w:rPr>
            </w:pPr>
            <w:r w:rsidRPr="00746AE6">
              <w:rPr>
                <w:rFonts w:ascii="Arial" w:hAnsi="Arial" w:cs="Arial"/>
                <w:b/>
                <w:color w:val="7C724A"/>
                <w:sz w:val="20"/>
                <w:szCs w:val="20"/>
              </w:rPr>
              <w:t xml:space="preserve">How to Book: </w:t>
            </w:r>
          </w:p>
          <w:p w14:paraId="1F80691E" w14:textId="77777777" w:rsidR="00FC6AF6" w:rsidRPr="00746AE6" w:rsidRDefault="00FC6AF6" w:rsidP="008844F9">
            <w:pPr>
              <w:rPr>
                <w:rFonts w:ascii="Arial" w:hAnsi="Arial" w:cs="Arial"/>
                <w:b/>
                <w:color w:val="7C724A"/>
                <w:sz w:val="20"/>
                <w:szCs w:val="20"/>
              </w:rPr>
            </w:pPr>
          </w:p>
        </w:tc>
        <w:tc>
          <w:tcPr>
            <w:tcW w:w="7621" w:type="dxa"/>
          </w:tcPr>
          <w:p w14:paraId="1C4D64CA" w14:textId="6664DD95" w:rsidR="00FC6AF6" w:rsidRPr="00746AE6" w:rsidRDefault="008125FC" w:rsidP="008844F9">
            <w:pPr>
              <w:rPr>
                <w:rFonts w:ascii="Arial" w:hAnsi="Arial" w:cs="Arial"/>
                <w:sz w:val="20"/>
                <w:szCs w:val="20"/>
              </w:rPr>
            </w:pPr>
            <w:r>
              <w:rPr>
                <w:rFonts w:ascii="Arial" w:hAnsi="Arial" w:cs="Arial"/>
                <w:sz w:val="20"/>
                <w:szCs w:val="20"/>
              </w:rPr>
              <w:t>North America g</w:t>
            </w:r>
            <w:r w:rsidR="00FC6AF6" w:rsidRPr="00746AE6">
              <w:rPr>
                <w:rFonts w:ascii="Arial" w:hAnsi="Arial" w:cs="Arial"/>
                <w:sz w:val="20"/>
                <w:szCs w:val="20"/>
              </w:rPr>
              <w:t xml:space="preserve">uests may book through their preferred </w:t>
            </w:r>
            <w:r w:rsidR="00AC2DBF" w:rsidRPr="00746AE6">
              <w:rPr>
                <w:rFonts w:ascii="Arial" w:hAnsi="Arial" w:cs="Arial"/>
                <w:sz w:val="20"/>
                <w:szCs w:val="20"/>
              </w:rPr>
              <w:t>T</w:t>
            </w:r>
            <w:r w:rsidR="00FC6AF6" w:rsidRPr="00746AE6">
              <w:rPr>
                <w:rFonts w:ascii="Arial" w:hAnsi="Arial" w:cs="Arial"/>
                <w:sz w:val="20"/>
                <w:szCs w:val="20"/>
              </w:rPr>
              <w:t xml:space="preserve">ravel </w:t>
            </w:r>
            <w:r w:rsidR="00AC2DBF" w:rsidRPr="00746AE6">
              <w:rPr>
                <w:rFonts w:ascii="Arial" w:hAnsi="Arial" w:cs="Arial"/>
                <w:sz w:val="20"/>
                <w:szCs w:val="20"/>
              </w:rPr>
              <w:t>Advisor</w:t>
            </w:r>
            <w:r w:rsidR="00FC6AF6" w:rsidRPr="00746AE6">
              <w:rPr>
                <w:rFonts w:ascii="Arial" w:hAnsi="Arial" w:cs="Arial"/>
                <w:sz w:val="20"/>
                <w:szCs w:val="20"/>
              </w:rPr>
              <w:t>, Cruise Vacation Planner</w:t>
            </w:r>
            <w:r w:rsidR="00665735">
              <w:rPr>
                <w:rFonts w:ascii="Arial" w:hAnsi="Arial" w:cs="Arial"/>
                <w:sz w:val="20"/>
                <w:szCs w:val="20"/>
              </w:rPr>
              <w:t xml:space="preserve">, by </w:t>
            </w:r>
            <w:r w:rsidR="00665735" w:rsidRPr="00665735">
              <w:rPr>
                <w:rFonts w:ascii="Arial" w:hAnsi="Arial" w:cs="Arial"/>
                <w:sz w:val="20"/>
                <w:szCs w:val="20"/>
              </w:rPr>
              <w:t>calling (800) 728-6273</w:t>
            </w:r>
            <w:r w:rsidR="00665735">
              <w:rPr>
                <w:rFonts w:ascii="Arial" w:hAnsi="Arial" w:cs="Arial"/>
                <w:sz w:val="20"/>
                <w:szCs w:val="20"/>
              </w:rPr>
              <w:t>,</w:t>
            </w:r>
            <w:r w:rsidR="00FC6AF6" w:rsidRPr="00746AE6">
              <w:rPr>
                <w:rFonts w:ascii="Arial" w:hAnsi="Arial" w:cs="Arial"/>
                <w:sz w:val="20"/>
                <w:szCs w:val="20"/>
              </w:rPr>
              <w:t xml:space="preserve"> or via </w:t>
            </w:r>
            <w:r w:rsidR="00A56550">
              <w:rPr>
                <w:rFonts w:ascii="Arial" w:hAnsi="Arial" w:cs="Arial"/>
                <w:sz w:val="20"/>
                <w:szCs w:val="20"/>
              </w:rPr>
              <w:t>C</w:t>
            </w:r>
            <w:r w:rsidR="00FC6AF6" w:rsidRPr="00746AE6">
              <w:rPr>
                <w:rFonts w:ascii="Arial" w:hAnsi="Arial" w:cs="Arial"/>
                <w:sz w:val="20"/>
                <w:szCs w:val="20"/>
              </w:rPr>
              <w:t>unard.com.</w:t>
            </w:r>
            <w:r>
              <w:rPr>
                <w:rFonts w:ascii="Arial" w:hAnsi="Arial" w:cs="Arial"/>
                <w:sz w:val="20"/>
                <w:szCs w:val="20"/>
              </w:rPr>
              <w:t xml:space="preserve"> </w:t>
            </w:r>
            <w:r w:rsidR="00CB7603">
              <w:rPr>
                <w:rFonts w:ascii="Arial" w:hAnsi="Arial" w:cs="Arial"/>
                <w:sz w:val="20"/>
                <w:szCs w:val="20"/>
              </w:rPr>
              <w:t>For</w:t>
            </w:r>
            <w:r>
              <w:rPr>
                <w:rFonts w:ascii="Arial" w:hAnsi="Arial" w:cs="Arial"/>
                <w:sz w:val="20"/>
                <w:szCs w:val="20"/>
              </w:rPr>
              <w:t xml:space="preserve"> Asia and South America, guests may book through their preferred Travel Advisor or the local Cunard office</w:t>
            </w:r>
            <w:r w:rsidR="0091552E">
              <w:rPr>
                <w:rFonts w:ascii="Arial" w:hAnsi="Arial" w:cs="Arial"/>
                <w:sz w:val="20"/>
                <w:szCs w:val="20"/>
              </w:rPr>
              <w:t>/representative</w:t>
            </w:r>
            <w:r w:rsidR="00A93A6D">
              <w:rPr>
                <w:rFonts w:ascii="Arial" w:hAnsi="Arial" w:cs="Arial"/>
                <w:sz w:val="20"/>
                <w:szCs w:val="20"/>
              </w:rPr>
              <w:t>.</w:t>
            </w:r>
          </w:p>
          <w:p w14:paraId="60205865" w14:textId="77777777" w:rsidR="00FC6AF6" w:rsidRPr="00746AE6" w:rsidRDefault="00FC6AF6" w:rsidP="008844F9">
            <w:pPr>
              <w:rPr>
                <w:rFonts w:ascii="Arial" w:hAnsi="Arial" w:cs="Arial"/>
                <w:sz w:val="20"/>
                <w:szCs w:val="20"/>
              </w:rPr>
            </w:pPr>
          </w:p>
        </w:tc>
      </w:tr>
      <w:tr w:rsidR="00FC6AF6" w:rsidRPr="00746AE6" w14:paraId="3AC0EC45" w14:textId="77777777" w:rsidTr="13EBB65A">
        <w:tc>
          <w:tcPr>
            <w:tcW w:w="2009" w:type="dxa"/>
          </w:tcPr>
          <w:p w14:paraId="226F04C6" w14:textId="77777777" w:rsidR="00FC6AF6" w:rsidRPr="00746AE6" w:rsidRDefault="00FC6AF6" w:rsidP="008844F9">
            <w:pPr>
              <w:rPr>
                <w:rFonts w:ascii="Arial" w:hAnsi="Arial" w:cs="Arial"/>
                <w:b/>
                <w:color w:val="7C724A"/>
                <w:sz w:val="20"/>
                <w:szCs w:val="20"/>
              </w:rPr>
            </w:pPr>
            <w:r w:rsidRPr="00746AE6">
              <w:rPr>
                <w:rFonts w:ascii="Arial" w:hAnsi="Arial" w:cs="Arial"/>
                <w:b/>
                <w:color w:val="7C724A"/>
                <w:sz w:val="20"/>
                <w:szCs w:val="20"/>
              </w:rPr>
              <w:t>Promotional Considerations:</w:t>
            </w:r>
          </w:p>
        </w:tc>
        <w:tc>
          <w:tcPr>
            <w:tcW w:w="7621" w:type="dxa"/>
          </w:tcPr>
          <w:p w14:paraId="3FE12122" w14:textId="69DB14EA" w:rsidR="00FC6AF6" w:rsidRPr="00746AE6" w:rsidRDefault="00FC6AF6" w:rsidP="00856A90">
            <w:pPr>
              <w:rPr>
                <w:rFonts w:ascii="Arial" w:hAnsi="Arial" w:cs="Arial"/>
                <w:sz w:val="20"/>
                <w:szCs w:val="20"/>
              </w:rPr>
            </w:pPr>
            <w:r w:rsidRPr="00746AE6">
              <w:rPr>
                <w:rFonts w:ascii="Arial" w:hAnsi="Arial" w:cs="Arial"/>
                <w:sz w:val="20"/>
                <w:szCs w:val="20"/>
              </w:rPr>
              <w:t xml:space="preserve">The </w:t>
            </w:r>
            <w:r w:rsidR="439A9895" w:rsidRPr="3CA46A49">
              <w:rPr>
                <w:rFonts w:ascii="Arial" w:hAnsi="Arial" w:cs="Arial"/>
                <w:sz w:val="20"/>
                <w:szCs w:val="20"/>
              </w:rPr>
              <w:t>promotion</w:t>
            </w:r>
            <w:r w:rsidRPr="00746AE6">
              <w:rPr>
                <w:rFonts w:ascii="Arial" w:hAnsi="Arial" w:cs="Arial"/>
                <w:sz w:val="20"/>
                <w:szCs w:val="20"/>
              </w:rPr>
              <w:t xml:space="preserve"> is being announced via POLAR Online and through emails sent to Travel </w:t>
            </w:r>
            <w:r w:rsidR="00AC2DBF" w:rsidRPr="00746AE6">
              <w:rPr>
                <w:rFonts w:ascii="Arial" w:hAnsi="Arial" w:cs="Arial"/>
                <w:sz w:val="20"/>
                <w:szCs w:val="20"/>
              </w:rPr>
              <w:t xml:space="preserve">Advisors </w:t>
            </w:r>
            <w:r w:rsidRPr="00746AE6">
              <w:rPr>
                <w:rFonts w:ascii="Arial" w:hAnsi="Arial" w:cs="Arial"/>
                <w:sz w:val="20"/>
                <w:szCs w:val="20"/>
              </w:rPr>
              <w:t>and consumers.</w:t>
            </w:r>
          </w:p>
        </w:tc>
      </w:tr>
    </w:tbl>
    <w:p w14:paraId="1634E185" w14:textId="3F8B44F4" w:rsidR="00416D6B" w:rsidRPr="00746AE6" w:rsidRDefault="00416D6B">
      <w:pPr>
        <w:rPr>
          <w:rFonts w:ascii="Arial" w:hAnsi="Arial" w:cs="Arial"/>
          <w:sz w:val="20"/>
          <w:szCs w:val="20"/>
        </w:rPr>
      </w:pPr>
    </w:p>
    <w:p w14:paraId="60E8B411" w14:textId="77777777" w:rsidR="00E7507F" w:rsidRDefault="00E7507F">
      <w:r>
        <w:br w:type="page"/>
      </w: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621"/>
      </w:tblGrid>
      <w:tr w:rsidR="00F630FC" w:rsidRPr="00746AE6" w14:paraId="5BE7CC47" w14:textId="77777777" w:rsidTr="477FEF4E">
        <w:trPr>
          <w:trHeight w:val="3105"/>
        </w:trPr>
        <w:tc>
          <w:tcPr>
            <w:tcW w:w="2009" w:type="dxa"/>
          </w:tcPr>
          <w:p w14:paraId="05BC659D" w14:textId="15A7C978" w:rsidR="00FC6AF6" w:rsidRPr="00746AE6" w:rsidRDefault="00416D6B" w:rsidP="008844F9">
            <w:pPr>
              <w:rPr>
                <w:rFonts w:ascii="Arial" w:hAnsi="Arial" w:cs="Arial"/>
                <w:b/>
                <w:color w:val="7C724A"/>
                <w:sz w:val="20"/>
                <w:szCs w:val="20"/>
              </w:rPr>
            </w:pPr>
            <w:r w:rsidRPr="00746AE6">
              <w:rPr>
                <w:rFonts w:ascii="Arial" w:hAnsi="Arial" w:cs="Arial"/>
                <w:sz w:val="20"/>
                <w:szCs w:val="20"/>
              </w:rPr>
              <w:lastRenderedPageBreak/>
              <w:br w:type="page"/>
            </w:r>
            <w:r w:rsidR="00FC6AF6" w:rsidRPr="00746AE6">
              <w:rPr>
                <w:rFonts w:ascii="Arial" w:hAnsi="Arial" w:cs="Arial"/>
                <w:b/>
                <w:color w:val="7C724A"/>
                <w:sz w:val="20"/>
                <w:szCs w:val="20"/>
              </w:rPr>
              <w:t xml:space="preserve">Terms &amp; Conditions: </w:t>
            </w:r>
          </w:p>
          <w:p w14:paraId="2792F7A7" w14:textId="77777777" w:rsidR="00FC6AF6" w:rsidRPr="00746AE6" w:rsidRDefault="00FC6AF6" w:rsidP="008844F9">
            <w:pPr>
              <w:rPr>
                <w:rFonts w:ascii="Arial" w:hAnsi="Arial" w:cs="Arial"/>
                <w:color w:val="7C724A"/>
                <w:sz w:val="20"/>
                <w:szCs w:val="20"/>
              </w:rPr>
            </w:pPr>
          </w:p>
        </w:tc>
        <w:tc>
          <w:tcPr>
            <w:tcW w:w="7621" w:type="dxa"/>
          </w:tcPr>
          <w:p w14:paraId="4C337D4F" w14:textId="77777777" w:rsidR="00FC6AF6" w:rsidRPr="00746AE6" w:rsidRDefault="00FC6AF6" w:rsidP="008226A7">
            <w:pPr>
              <w:pStyle w:val="ListParagraph"/>
              <w:numPr>
                <w:ilvl w:val="0"/>
                <w:numId w:val="1"/>
              </w:numPr>
              <w:contextualSpacing w:val="0"/>
              <w:rPr>
                <w:rFonts w:ascii="Arial" w:hAnsi="Arial" w:cs="Arial"/>
                <w:sz w:val="20"/>
                <w:szCs w:val="20"/>
              </w:rPr>
            </w:pPr>
            <w:r w:rsidRPr="477FEF4E">
              <w:rPr>
                <w:rFonts w:ascii="Arial" w:hAnsi="Arial" w:cs="Arial"/>
                <w:b/>
                <w:bCs/>
                <w:sz w:val="20"/>
                <w:szCs w:val="20"/>
              </w:rPr>
              <w:t>New bookings only</w:t>
            </w:r>
            <w:r w:rsidR="008B69C7" w:rsidRPr="477FEF4E">
              <w:rPr>
                <w:rFonts w:ascii="Arial" w:hAnsi="Arial" w:cs="Arial"/>
                <w:b/>
                <w:bCs/>
                <w:sz w:val="20"/>
                <w:szCs w:val="20"/>
              </w:rPr>
              <w:t xml:space="preserve">.  </w:t>
            </w:r>
          </w:p>
          <w:p w14:paraId="3D255CC3" w14:textId="3F74E843" w:rsidR="477FEF4E" w:rsidRDefault="477FEF4E" w:rsidP="477FEF4E">
            <w:pPr>
              <w:rPr>
                <w:rFonts w:ascii="Arial" w:hAnsi="Arial" w:cs="Arial"/>
                <w:sz w:val="20"/>
                <w:szCs w:val="20"/>
              </w:rPr>
            </w:pPr>
          </w:p>
          <w:p w14:paraId="6E5B3004" w14:textId="076BBA11" w:rsidR="00FC6AF6" w:rsidRPr="00746AE6" w:rsidRDefault="00FC6AF6" w:rsidP="34381ED4">
            <w:pPr>
              <w:pStyle w:val="ListParagraph"/>
              <w:numPr>
                <w:ilvl w:val="0"/>
                <w:numId w:val="1"/>
              </w:numPr>
              <w:rPr>
                <w:rFonts w:ascii="Arial" w:hAnsi="Arial" w:cs="Arial"/>
                <w:sz w:val="20"/>
                <w:szCs w:val="20"/>
              </w:rPr>
            </w:pPr>
            <w:r w:rsidRPr="477FEF4E">
              <w:rPr>
                <w:rFonts w:ascii="Arial" w:hAnsi="Arial" w:cs="Arial"/>
                <w:b/>
                <w:bCs/>
                <w:sz w:val="20"/>
                <w:szCs w:val="20"/>
              </w:rPr>
              <w:t>Eligible Categories</w:t>
            </w:r>
            <w:r w:rsidRPr="477FEF4E">
              <w:rPr>
                <w:rFonts w:ascii="Arial" w:hAnsi="Arial" w:cs="Arial"/>
                <w:sz w:val="20"/>
                <w:szCs w:val="20"/>
              </w:rPr>
              <w:t>:</w:t>
            </w:r>
            <w:r w:rsidR="00AC2DBF" w:rsidRPr="477FEF4E">
              <w:rPr>
                <w:rFonts w:ascii="Arial" w:hAnsi="Arial" w:cs="Arial"/>
                <w:sz w:val="20"/>
                <w:szCs w:val="20"/>
              </w:rPr>
              <w:t xml:space="preserve"> </w:t>
            </w:r>
            <w:r w:rsidR="007F2B5F" w:rsidRPr="477FEF4E">
              <w:rPr>
                <w:rFonts w:ascii="Arial" w:hAnsi="Arial" w:cs="Arial"/>
                <w:sz w:val="20"/>
                <w:szCs w:val="20"/>
              </w:rPr>
              <w:t xml:space="preserve">Onboard Credit </w:t>
            </w:r>
            <w:r w:rsidR="4F561CC9" w:rsidRPr="477FEF4E">
              <w:rPr>
                <w:rFonts w:ascii="Arial" w:hAnsi="Arial" w:cs="Arial"/>
                <w:sz w:val="20"/>
                <w:szCs w:val="20"/>
              </w:rPr>
              <w:t xml:space="preserve">is </w:t>
            </w:r>
            <w:r w:rsidR="746D8D19" w:rsidRPr="477FEF4E">
              <w:rPr>
                <w:rFonts w:ascii="Arial" w:hAnsi="Arial" w:cs="Arial"/>
                <w:sz w:val="20"/>
                <w:szCs w:val="20"/>
              </w:rPr>
              <w:t>available</w:t>
            </w:r>
            <w:r w:rsidR="007F2B5F" w:rsidRPr="477FEF4E">
              <w:rPr>
                <w:rFonts w:ascii="Arial" w:hAnsi="Arial" w:cs="Arial"/>
                <w:sz w:val="20"/>
                <w:szCs w:val="20"/>
              </w:rPr>
              <w:t xml:space="preserve"> </w:t>
            </w:r>
            <w:r w:rsidR="001F7925" w:rsidRPr="477FEF4E">
              <w:rPr>
                <w:rFonts w:ascii="Arial" w:hAnsi="Arial" w:cs="Arial"/>
                <w:sz w:val="20"/>
                <w:szCs w:val="20"/>
              </w:rPr>
              <w:t>for bookings in</w:t>
            </w:r>
            <w:r w:rsidR="00445F46" w:rsidRPr="477FEF4E">
              <w:rPr>
                <w:rFonts w:ascii="Arial" w:hAnsi="Arial" w:cs="Arial"/>
                <w:sz w:val="20"/>
                <w:szCs w:val="20"/>
              </w:rPr>
              <w:t xml:space="preserve"> all categories.</w:t>
            </w:r>
            <w:r w:rsidR="002E3384" w:rsidRPr="477FEF4E">
              <w:rPr>
                <w:rFonts w:ascii="Arial" w:hAnsi="Arial" w:cs="Arial"/>
                <w:sz w:val="20"/>
                <w:szCs w:val="20"/>
              </w:rPr>
              <w:t xml:space="preserve"> </w:t>
            </w:r>
          </w:p>
          <w:p w14:paraId="687108DD" w14:textId="5B3FABDC" w:rsidR="477FEF4E" w:rsidRDefault="477FEF4E" w:rsidP="477FEF4E">
            <w:pPr>
              <w:rPr>
                <w:rFonts w:ascii="Arial" w:hAnsi="Arial" w:cs="Arial"/>
                <w:sz w:val="20"/>
                <w:szCs w:val="20"/>
              </w:rPr>
            </w:pPr>
          </w:p>
          <w:p w14:paraId="3B4DEE02" w14:textId="46959876" w:rsidR="00FC6AF6" w:rsidRPr="00746AE6" w:rsidRDefault="00FC6AF6" w:rsidP="008226A7">
            <w:pPr>
              <w:numPr>
                <w:ilvl w:val="0"/>
                <w:numId w:val="1"/>
              </w:numPr>
              <w:rPr>
                <w:rFonts w:ascii="Arial" w:hAnsi="Arial" w:cs="Arial"/>
                <w:sz w:val="20"/>
                <w:szCs w:val="20"/>
              </w:rPr>
            </w:pPr>
            <w:r w:rsidRPr="477FEF4E">
              <w:rPr>
                <w:rFonts w:ascii="Arial" w:hAnsi="Arial" w:cs="Arial"/>
                <w:b/>
                <w:bCs/>
                <w:sz w:val="20"/>
                <w:szCs w:val="20"/>
              </w:rPr>
              <w:t>3</w:t>
            </w:r>
            <w:r w:rsidRPr="477FEF4E">
              <w:rPr>
                <w:rFonts w:ascii="Arial" w:hAnsi="Arial" w:cs="Arial"/>
                <w:b/>
                <w:bCs/>
                <w:sz w:val="20"/>
                <w:szCs w:val="20"/>
                <w:vertAlign w:val="superscript"/>
              </w:rPr>
              <w:t>rd</w:t>
            </w:r>
            <w:r w:rsidRPr="477FEF4E">
              <w:rPr>
                <w:rFonts w:ascii="Arial" w:hAnsi="Arial" w:cs="Arial"/>
                <w:b/>
                <w:bCs/>
                <w:sz w:val="20"/>
                <w:szCs w:val="20"/>
              </w:rPr>
              <w:t>/4</w:t>
            </w:r>
            <w:r w:rsidRPr="477FEF4E">
              <w:rPr>
                <w:rFonts w:ascii="Arial" w:hAnsi="Arial" w:cs="Arial"/>
                <w:b/>
                <w:bCs/>
                <w:sz w:val="20"/>
                <w:szCs w:val="20"/>
                <w:vertAlign w:val="superscript"/>
              </w:rPr>
              <w:t>th</w:t>
            </w:r>
            <w:r w:rsidRPr="477FEF4E">
              <w:rPr>
                <w:rFonts w:ascii="Arial" w:hAnsi="Arial" w:cs="Arial"/>
                <w:b/>
                <w:bCs/>
                <w:sz w:val="20"/>
                <w:szCs w:val="20"/>
              </w:rPr>
              <w:t xml:space="preserve"> Berths</w:t>
            </w:r>
            <w:r w:rsidRPr="477FEF4E">
              <w:rPr>
                <w:rFonts w:ascii="Arial" w:hAnsi="Arial" w:cs="Arial"/>
                <w:sz w:val="20"/>
                <w:szCs w:val="20"/>
              </w:rPr>
              <w:t>: Offers do not apply to 3</w:t>
            </w:r>
            <w:r w:rsidRPr="477FEF4E">
              <w:rPr>
                <w:rFonts w:ascii="Arial" w:hAnsi="Arial" w:cs="Arial"/>
                <w:sz w:val="20"/>
                <w:szCs w:val="20"/>
                <w:vertAlign w:val="superscript"/>
              </w:rPr>
              <w:t>rd</w:t>
            </w:r>
            <w:r w:rsidRPr="477FEF4E">
              <w:rPr>
                <w:rFonts w:ascii="Arial" w:hAnsi="Arial" w:cs="Arial"/>
                <w:sz w:val="20"/>
                <w:szCs w:val="20"/>
              </w:rPr>
              <w:t>/4</w:t>
            </w:r>
            <w:r w:rsidRPr="477FEF4E">
              <w:rPr>
                <w:rFonts w:ascii="Arial" w:hAnsi="Arial" w:cs="Arial"/>
                <w:sz w:val="20"/>
                <w:szCs w:val="20"/>
                <w:vertAlign w:val="superscript"/>
              </w:rPr>
              <w:t>th</w:t>
            </w:r>
            <w:r w:rsidRPr="477FEF4E">
              <w:rPr>
                <w:rFonts w:ascii="Arial" w:hAnsi="Arial" w:cs="Arial"/>
                <w:sz w:val="20"/>
                <w:szCs w:val="20"/>
              </w:rPr>
              <w:t xml:space="preserve"> </w:t>
            </w:r>
            <w:r w:rsidR="00D96549" w:rsidRPr="477FEF4E">
              <w:rPr>
                <w:rFonts w:ascii="Arial" w:hAnsi="Arial" w:cs="Arial"/>
                <w:sz w:val="20"/>
                <w:szCs w:val="20"/>
              </w:rPr>
              <w:t>guests</w:t>
            </w:r>
            <w:r w:rsidRPr="477FEF4E">
              <w:rPr>
                <w:rFonts w:ascii="Arial" w:hAnsi="Arial" w:cs="Arial"/>
                <w:sz w:val="20"/>
                <w:szCs w:val="20"/>
              </w:rPr>
              <w:t>.</w:t>
            </w:r>
          </w:p>
          <w:p w14:paraId="18ADF6BA" w14:textId="0429123E" w:rsidR="477FEF4E" w:rsidRDefault="477FEF4E" w:rsidP="477FEF4E">
            <w:pPr>
              <w:rPr>
                <w:rFonts w:ascii="Arial" w:hAnsi="Arial" w:cs="Arial"/>
                <w:sz w:val="20"/>
                <w:szCs w:val="20"/>
              </w:rPr>
            </w:pPr>
          </w:p>
          <w:p w14:paraId="37B09393" w14:textId="6FD6D695" w:rsidR="00FC6AF6" w:rsidRPr="008226A7" w:rsidRDefault="7A7EF901" w:rsidP="00C29252">
            <w:pPr>
              <w:numPr>
                <w:ilvl w:val="0"/>
                <w:numId w:val="1"/>
              </w:numPr>
              <w:rPr>
                <w:rFonts w:ascii="Arial" w:hAnsi="Arial" w:cs="Arial"/>
                <w:sz w:val="20"/>
                <w:szCs w:val="20"/>
              </w:rPr>
            </w:pPr>
            <w:r w:rsidRPr="477FEF4E">
              <w:rPr>
                <w:rFonts w:ascii="Arial" w:hAnsi="Arial" w:cs="Arial"/>
                <w:b/>
                <w:bCs/>
                <w:sz w:val="20"/>
                <w:szCs w:val="20"/>
              </w:rPr>
              <w:t>Exclusive Occupancy</w:t>
            </w:r>
            <w:r w:rsidRPr="477FEF4E">
              <w:rPr>
                <w:rFonts w:ascii="Arial" w:hAnsi="Arial" w:cs="Arial"/>
                <w:sz w:val="20"/>
                <w:szCs w:val="20"/>
              </w:rPr>
              <w:t xml:space="preserve">: Singles will pay the </w:t>
            </w:r>
            <w:r w:rsidR="63328D4F" w:rsidRPr="477FEF4E">
              <w:rPr>
                <w:rFonts w:ascii="Arial" w:hAnsi="Arial" w:cs="Arial"/>
                <w:sz w:val="20"/>
                <w:szCs w:val="20"/>
              </w:rPr>
              <w:t xml:space="preserve">single </w:t>
            </w:r>
            <w:r w:rsidRPr="477FEF4E">
              <w:rPr>
                <w:rFonts w:ascii="Arial" w:hAnsi="Arial" w:cs="Arial"/>
                <w:sz w:val="20"/>
                <w:szCs w:val="20"/>
              </w:rPr>
              <w:t xml:space="preserve">supplement of </w:t>
            </w:r>
            <w:r w:rsidR="1FFE90DA" w:rsidRPr="477FEF4E">
              <w:rPr>
                <w:rFonts w:ascii="Arial" w:hAnsi="Arial" w:cs="Arial"/>
                <w:sz w:val="20"/>
                <w:szCs w:val="20"/>
              </w:rPr>
              <w:t xml:space="preserve">up to </w:t>
            </w:r>
            <w:r w:rsidRPr="477FEF4E">
              <w:rPr>
                <w:rFonts w:ascii="Arial" w:hAnsi="Arial" w:cs="Arial"/>
                <w:sz w:val="20"/>
                <w:szCs w:val="20"/>
              </w:rPr>
              <w:t xml:space="preserve">200%.  </w:t>
            </w:r>
          </w:p>
          <w:p w14:paraId="5EDA70D4" w14:textId="59DDFF1F" w:rsidR="477FEF4E" w:rsidRDefault="477FEF4E" w:rsidP="477FEF4E">
            <w:pPr>
              <w:rPr>
                <w:rFonts w:ascii="Arial" w:hAnsi="Arial" w:cs="Arial"/>
                <w:sz w:val="20"/>
                <w:szCs w:val="20"/>
              </w:rPr>
            </w:pPr>
          </w:p>
          <w:p w14:paraId="717A0548" w14:textId="77777777" w:rsidR="009F7086" w:rsidRDefault="009F7086" w:rsidP="00415D36">
            <w:pPr>
              <w:pStyle w:val="pf0"/>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*GENERAL TERMS APPLICABLE TO ALL PARTS OF THE CUNARD UPGRADES ON US OFFER (collectively, “Offer[s]”):</w:t>
            </w:r>
            <w:r w:rsidRPr="477FEF4E">
              <w:rPr>
                <w:rFonts w:ascii="Arial" w:hAnsi="Arial" w:cs="Arial"/>
                <w:color w:val="000000" w:themeColor="text1"/>
                <w:sz w:val="20"/>
                <w:szCs w:val="20"/>
              </w:rPr>
              <w:t xml:space="preserve"> Offer is available to residents of the 50 United States/District of Columbia, Canada, Bermuda, Puerto Rico, and Mexico who are 21 years of age or older. Offers have limited availability, are for new bookings only, are only for the first two guests in a stateroom (excludes third and fourth guests), are capacity controlled (regardless of stateroom availability), are subject to change, and may not be combined with other offers or promotions (aside from those listed herein). </w:t>
            </w:r>
            <w:r w:rsidRPr="477FEF4E">
              <w:rPr>
                <w:rFonts w:ascii="Arial" w:hAnsi="Arial" w:cs="Arial"/>
                <w:b/>
                <w:bCs/>
                <w:color w:val="000000" w:themeColor="text1"/>
                <w:sz w:val="20"/>
                <w:szCs w:val="20"/>
              </w:rPr>
              <w:t>All cruise fares are inclusive of government-imposed taxes and fees.</w:t>
            </w:r>
            <w:r w:rsidRPr="477FEF4E">
              <w:rPr>
                <w:rFonts w:ascii="Arial" w:hAnsi="Arial" w:cs="Arial"/>
                <w:color w:val="000000" w:themeColor="text1"/>
                <w:sz w:val="20"/>
                <w:szCs w:val="20"/>
              </w:rPr>
              <w:t xml:space="preserve"> Government-imposed taxes and fees include but are not limited to </w:t>
            </w:r>
            <w:proofErr w:type="gramStart"/>
            <w:r w:rsidRPr="477FEF4E">
              <w:rPr>
                <w:rFonts w:ascii="Arial" w:hAnsi="Arial" w:cs="Arial"/>
                <w:color w:val="000000" w:themeColor="text1"/>
                <w:sz w:val="20"/>
                <w:szCs w:val="20"/>
              </w:rPr>
              <w:t>any and all</w:t>
            </w:r>
            <w:proofErr w:type="gramEnd"/>
            <w:r w:rsidRPr="477FEF4E">
              <w:rPr>
                <w:rFonts w:ascii="Arial" w:hAnsi="Arial" w:cs="Arial"/>
                <w:color w:val="000000" w:themeColor="text1"/>
                <w:sz w:val="20"/>
                <w:szCs w:val="20"/>
              </w:rPr>
              <w:t xml:space="preserve"> fees, tolls and taxes imposed by a governmental authority such as wharfage, head taxes, dockage, Panama Canal tolls, US Customs fees, immigration and naturalization fees, government inspection fees, hotel or VAT taxes as part of a land tour, air taxes, and similar government-imposed taxes and fees for the performance of the cruise.  Government-imposed taxes and fees are subject to change and Cunard Line (“Cunard”) reserves the right to collect any increases in effect at the time of sailing even if the fare has already been paid in full. Changes or refunds may not be permitted. Offers and their parts (if any) are not transferable, not substitutable, and not redeemable for cash. Cunard is not responsible or liable for printing or other errors. Cunard may change or revoke Offers at any time. A deposit is required for all stateroom guests, and the deposit amount varies according to the cruise length, stateroom type, and number of guests. Fares and credit amounts are all quoted in U.S. Dollars. </w:t>
            </w:r>
            <w:r w:rsidRPr="477FEF4E">
              <w:rPr>
                <w:rFonts w:ascii="Arial" w:hAnsi="Arial" w:cs="Arial"/>
                <w:b/>
                <w:bCs/>
                <w:color w:val="000000" w:themeColor="text1"/>
                <w:sz w:val="20"/>
                <w:szCs w:val="20"/>
              </w:rPr>
              <w:t>Offers apply to new reservations booked between March 27 and June 25, 2025. Reference promo code: N3A.</w:t>
            </w:r>
            <w:r w:rsidRPr="477FEF4E">
              <w:rPr>
                <w:rFonts w:ascii="Arial" w:hAnsi="Arial" w:cs="Arial"/>
                <w:color w:val="000000" w:themeColor="text1"/>
                <w:sz w:val="20"/>
                <w:szCs w:val="20"/>
              </w:rPr>
              <w:t xml:space="preserve"> Please refer to Cunard.com/Disclaimer for terms, conditions, and details that apply to all bookings and reservations.  </w:t>
            </w:r>
          </w:p>
          <w:p w14:paraId="127FA371" w14:textId="1D9FB7DD" w:rsidR="477FEF4E" w:rsidRDefault="477FEF4E" w:rsidP="477FEF4E">
            <w:pPr>
              <w:pStyle w:val="pf0"/>
              <w:rPr>
                <w:rFonts w:ascii="Arial" w:hAnsi="Arial" w:cs="Arial"/>
                <w:color w:val="000000" w:themeColor="text1"/>
                <w:sz w:val="20"/>
                <w:szCs w:val="20"/>
              </w:rPr>
            </w:pPr>
          </w:p>
          <w:p w14:paraId="0FF06593" w14:textId="60AD0F4A" w:rsidR="009D167D" w:rsidRDefault="00993990" w:rsidP="009F7086">
            <w:pPr>
              <w:pStyle w:val="pf0"/>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w:t>
            </w:r>
            <w:r w:rsidR="009F7086" w:rsidRPr="477FEF4E">
              <w:rPr>
                <w:b/>
                <w:bCs/>
              </w:rPr>
              <w:t xml:space="preserve"> </w:t>
            </w:r>
            <w:r w:rsidR="009F7086" w:rsidRPr="477FEF4E">
              <w:rPr>
                <w:rFonts w:ascii="Arial" w:hAnsi="Arial" w:cs="Arial"/>
                <w:b/>
                <w:bCs/>
                <w:color w:val="000000" w:themeColor="text1"/>
                <w:sz w:val="20"/>
                <w:szCs w:val="20"/>
              </w:rPr>
              <w:t>Stateroom Location Upgrade Offer -</w:t>
            </w:r>
            <w:r w:rsidR="009F7086" w:rsidRPr="477FEF4E">
              <w:rPr>
                <w:rFonts w:ascii="Arial" w:hAnsi="Arial" w:cs="Arial"/>
                <w:color w:val="000000" w:themeColor="text1"/>
                <w:sz w:val="20"/>
                <w:szCs w:val="20"/>
              </w:rPr>
              <w:t xml:space="preserve">  applies to booking the better stateroom location for the price of the lowest category within that stateroom type: Balcony to Balcony (category BZ for the same fare as category DF, category BY for the same fare as category DC, category BV for the same fare as category DB), No Oceanview upgrade, Inside to Inside (category IB for the same fare as category IF) on Queen Mary 2; Balcony to Balcony (category BE for the same fare as category CC, category BD for the same fare as category CB, category BC for the same fare as category BF), Oceanview to Oceanview (category EB for the same fare as category EF), Inside to Inside (category IB for the same fare as category IF) on Queen Anne; Balcony to Balcony (category BE for the same fare as category CB, category BD for the same fare as category CA), Ocean view to Ocean View (category EC for the same fare as category FC, category EB for the same fare as category FB), Inside to Inside (category IA for the same fare as category IF) on Queen Elizabeth and Queen Victoria. This offer is not available on Oceanview staterooms on Queen Mary 2 nor Club Balcony, Princess Grill, or Queens Grill on all ships. Offer is not available for third/fourth berth guests and guests booked in a single occupancy cabin. Subject to availability. </w:t>
            </w:r>
            <w:r w:rsidR="009F7086" w:rsidRPr="477FEF4E">
              <w:rPr>
                <w:rFonts w:ascii="Arial" w:hAnsi="Arial" w:cs="Arial"/>
                <w:b/>
                <w:bCs/>
                <w:color w:val="000000" w:themeColor="text1"/>
                <w:sz w:val="20"/>
                <w:szCs w:val="20"/>
              </w:rPr>
              <w:t>Promotion Code: N3A.</w:t>
            </w:r>
          </w:p>
          <w:p w14:paraId="1720BDD6" w14:textId="2453B044" w:rsidR="477FEF4E" w:rsidRDefault="477FEF4E" w:rsidP="477FEF4E">
            <w:pPr>
              <w:pStyle w:val="pf0"/>
              <w:rPr>
                <w:rFonts w:ascii="Arial" w:hAnsi="Arial" w:cs="Arial"/>
                <w:color w:val="000000" w:themeColor="text1"/>
                <w:sz w:val="20"/>
                <w:szCs w:val="20"/>
              </w:rPr>
            </w:pPr>
          </w:p>
          <w:p w14:paraId="0CB25B3A" w14:textId="297D6BDB" w:rsidR="00445F46" w:rsidRPr="005B386B" w:rsidRDefault="009F7086" w:rsidP="001E528F">
            <w:pPr>
              <w:pStyle w:val="pf0"/>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w:t>
            </w:r>
            <w:r w:rsidR="005B386B" w:rsidRPr="477FEF4E">
              <w:rPr>
                <w:b/>
                <w:bCs/>
              </w:rPr>
              <w:t xml:space="preserve"> </w:t>
            </w:r>
            <w:r w:rsidR="005B386B" w:rsidRPr="477FEF4E">
              <w:rPr>
                <w:rFonts w:ascii="Arial" w:hAnsi="Arial" w:cs="Arial"/>
                <w:b/>
                <w:bCs/>
                <w:color w:val="000000" w:themeColor="text1"/>
                <w:sz w:val="20"/>
                <w:szCs w:val="20"/>
              </w:rPr>
              <w:t>Onboard Credit Offer – Up to $800 Onboard Credit per stateroom ($400 per person):</w:t>
            </w:r>
            <w:r w:rsidR="005B386B" w:rsidRPr="477FEF4E">
              <w:rPr>
                <w:rFonts w:ascii="Arial" w:hAnsi="Arial" w:cs="Arial"/>
                <w:color w:val="000000" w:themeColor="text1"/>
                <w:sz w:val="20"/>
                <w:szCs w:val="20"/>
              </w:rPr>
              <w:t xml:space="preserve"> Offer is based on reserving a Queens Grill Suite on voyages 10 to 20 nights. Guests reserving a Britannia Stateroom receive up to $400 per stateroom Onboard Credit (“OBC”). The OBC amounts vary by voyage length and category booked. OBC offer does not apply to third/fourth berth guests. Guests in single occupancy staterooms or guests paying the single occupancy supplement receive the per person OBC amount applicable to the category booked. OBC must be used on the single voyage it was awarded in connection with, is not redeemable for cash, cannot be used for the casino or medical center, and expires at the end of that cruise. Offer is not transferable and may not be combinable with other select offers or other onboard credits. Please see below for Onboard Credit amounts given per person. </w:t>
            </w:r>
            <w:r w:rsidR="005B386B" w:rsidRPr="477FEF4E">
              <w:rPr>
                <w:rFonts w:ascii="Arial" w:hAnsi="Arial" w:cs="Arial"/>
                <w:b/>
                <w:bCs/>
                <w:color w:val="000000" w:themeColor="text1"/>
                <w:sz w:val="20"/>
                <w:szCs w:val="20"/>
              </w:rPr>
              <w:t>Promotion Code: N3A.</w:t>
            </w:r>
          </w:p>
          <w:p w14:paraId="6567E069" w14:textId="6EA1B9BB" w:rsidR="477FEF4E" w:rsidRDefault="477FEF4E" w:rsidP="477FEF4E">
            <w:pPr>
              <w:pStyle w:val="pf0"/>
              <w:rPr>
                <w:rFonts w:ascii="Arial" w:hAnsi="Arial" w:cs="Arial"/>
                <w:color w:val="000000" w:themeColor="text1"/>
                <w:sz w:val="20"/>
                <w:szCs w:val="20"/>
              </w:rPr>
            </w:pPr>
          </w:p>
          <w:tbl>
            <w:tblPr>
              <w:tblStyle w:val="ListTable4"/>
              <w:tblW w:w="0" w:type="auto"/>
              <w:jc w:val="center"/>
              <w:tblLook w:val="04A0" w:firstRow="1" w:lastRow="0" w:firstColumn="1" w:lastColumn="0" w:noHBand="0" w:noVBand="1"/>
            </w:tblPr>
            <w:tblGrid>
              <w:gridCol w:w="1317"/>
              <w:gridCol w:w="1190"/>
              <w:gridCol w:w="1190"/>
              <w:gridCol w:w="1191"/>
              <w:gridCol w:w="1191"/>
            </w:tblGrid>
            <w:tr w:rsidR="005B386B" w14:paraId="3FF0A7A8" w14:textId="77777777" w:rsidTr="477FEF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7" w:type="dxa"/>
                </w:tcPr>
                <w:p w14:paraId="104ADAB6" w14:textId="6727C81A" w:rsidR="005B386B" w:rsidRPr="005B386B" w:rsidRDefault="005B386B" w:rsidP="005B386B">
                  <w:pPr>
                    <w:pStyle w:val="pf0"/>
                    <w:rPr>
                      <w:rFonts w:ascii="Arial" w:hAnsi="Arial" w:cs="Arial"/>
                      <w:sz w:val="20"/>
                      <w:szCs w:val="20"/>
                    </w:rPr>
                  </w:pPr>
                  <w:r w:rsidRPr="005B386B">
                    <w:rPr>
                      <w:rFonts w:ascii="Arial" w:hAnsi="Arial" w:cs="Arial"/>
                      <w:sz w:val="20"/>
                      <w:szCs w:val="20"/>
                    </w:rPr>
                    <w:t>OBC PER PERSON</w:t>
                  </w:r>
                </w:p>
              </w:tc>
              <w:tc>
                <w:tcPr>
                  <w:tcW w:w="1190" w:type="dxa"/>
                </w:tcPr>
                <w:p w14:paraId="22B53543" w14:textId="4852DE8F" w:rsidR="005B386B" w:rsidRPr="005B386B" w:rsidRDefault="005B386B" w:rsidP="005B386B">
                  <w:pPr>
                    <w:pStyle w:val="pf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B386B">
                    <w:rPr>
                      <w:rFonts w:ascii="Arial" w:hAnsi="Arial" w:cs="Arial"/>
                      <w:sz w:val="20"/>
                      <w:szCs w:val="20"/>
                    </w:rPr>
                    <w:t>5 TO 9 NIGHTS</w:t>
                  </w:r>
                </w:p>
              </w:tc>
              <w:tc>
                <w:tcPr>
                  <w:tcW w:w="1190" w:type="dxa"/>
                </w:tcPr>
                <w:p w14:paraId="1CC90736" w14:textId="1A25CEC4" w:rsidR="005B386B" w:rsidRPr="005B386B" w:rsidRDefault="005B386B" w:rsidP="005B386B">
                  <w:pPr>
                    <w:pStyle w:val="pf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B386B">
                    <w:rPr>
                      <w:rFonts w:ascii="Arial" w:hAnsi="Arial" w:cs="Arial"/>
                      <w:sz w:val="20"/>
                      <w:szCs w:val="20"/>
                    </w:rPr>
                    <w:t>10 TO 20 NIGHTS</w:t>
                  </w:r>
                </w:p>
              </w:tc>
              <w:tc>
                <w:tcPr>
                  <w:tcW w:w="1191" w:type="dxa"/>
                </w:tcPr>
                <w:p w14:paraId="67265B1C" w14:textId="3FC2388E" w:rsidR="005B386B" w:rsidRPr="005B386B" w:rsidRDefault="005B386B" w:rsidP="005B386B">
                  <w:pPr>
                    <w:pStyle w:val="pf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B386B">
                    <w:rPr>
                      <w:rFonts w:ascii="Arial" w:hAnsi="Arial" w:cs="Arial"/>
                      <w:sz w:val="20"/>
                      <w:szCs w:val="20"/>
                    </w:rPr>
                    <w:t>21 TO 53 NIGHTS</w:t>
                  </w:r>
                </w:p>
              </w:tc>
              <w:tc>
                <w:tcPr>
                  <w:tcW w:w="1191" w:type="dxa"/>
                </w:tcPr>
                <w:p w14:paraId="45823FBA" w14:textId="704DDE67" w:rsidR="005B386B" w:rsidRPr="005B386B" w:rsidRDefault="005B386B" w:rsidP="005B386B">
                  <w:pPr>
                    <w:pStyle w:val="pf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B386B">
                    <w:rPr>
                      <w:rFonts w:ascii="Arial" w:hAnsi="Arial" w:cs="Arial"/>
                      <w:sz w:val="20"/>
                      <w:szCs w:val="20"/>
                    </w:rPr>
                    <w:t>54+ NIGHTS</w:t>
                  </w:r>
                </w:p>
              </w:tc>
            </w:tr>
            <w:tr w:rsidR="005B386B" w14:paraId="060C17FC" w14:textId="77777777" w:rsidTr="477FEF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7" w:type="dxa"/>
                </w:tcPr>
                <w:p w14:paraId="0E5C9E05" w14:textId="73C12563" w:rsidR="005B386B" w:rsidRDefault="005B386B" w:rsidP="005B386B">
                  <w:pPr>
                    <w:pStyle w:val="pf0"/>
                    <w:rPr>
                      <w:rFonts w:ascii="Arial" w:hAnsi="Arial" w:cs="Arial"/>
                      <w:color w:val="000000" w:themeColor="text1"/>
                      <w:sz w:val="20"/>
                      <w:szCs w:val="20"/>
                    </w:rPr>
                  </w:pPr>
                  <w:r>
                    <w:rPr>
                      <w:rFonts w:ascii="Arial" w:hAnsi="Arial" w:cs="Arial"/>
                      <w:color w:val="000000" w:themeColor="text1"/>
                      <w:sz w:val="20"/>
                      <w:szCs w:val="20"/>
                    </w:rPr>
                    <w:t>Queens Grill Suite</w:t>
                  </w:r>
                </w:p>
              </w:tc>
              <w:tc>
                <w:tcPr>
                  <w:tcW w:w="1190" w:type="dxa"/>
                </w:tcPr>
                <w:p w14:paraId="1226CBF5" w14:textId="5264662B"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US$200</w:t>
                  </w:r>
                </w:p>
              </w:tc>
              <w:tc>
                <w:tcPr>
                  <w:tcW w:w="1190" w:type="dxa"/>
                </w:tcPr>
                <w:p w14:paraId="756B3AEF" w14:textId="61CCDB86"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US$400</w:t>
                  </w:r>
                </w:p>
              </w:tc>
              <w:tc>
                <w:tcPr>
                  <w:tcW w:w="1191" w:type="dxa"/>
                </w:tcPr>
                <w:p w14:paraId="2DC0E739" w14:textId="57C27F9F"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US$600</w:t>
                  </w:r>
                </w:p>
              </w:tc>
              <w:tc>
                <w:tcPr>
                  <w:tcW w:w="1191" w:type="dxa"/>
                </w:tcPr>
                <w:p w14:paraId="5C734E0C" w14:textId="6C7EA1F0"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US$1000</w:t>
                  </w:r>
                </w:p>
              </w:tc>
            </w:tr>
            <w:tr w:rsidR="005B386B" w14:paraId="3C7F5287" w14:textId="77777777" w:rsidTr="477FEF4E">
              <w:trPr>
                <w:jc w:val="center"/>
              </w:trPr>
              <w:tc>
                <w:tcPr>
                  <w:cnfStyle w:val="001000000000" w:firstRow="0" w:lastRow="0" w:firstColumn="1" w:lastColumn="0" w:oddVBand="0" w:evenVBand="0" w:oddHBand="0" w:evenHBand="0" w:firstRowFirstColumn="0" w:firstRowLastColumn="0" w:lastRowFirstColumn="0" w:lastRowLastColumn="0"/>
                  <w:tcW w:w="1317" w:type="dxa"/>
                </w:tcPr>
                <w:p w14:paraId="1900E548" w14:textId="081F40B1" w:rsidR="005B386B" w:rsidRDefault="005B386B" w:rsidP="005B386B">
                  <w:pPr>
                    <w:pStyle w:val="pf0"/>
                    <w:rPr>
                      <w:rFonts w:ascii="Arial" w:hAnsi="Arial" w:cs="Arial"/>
                      <w:color w:val="000000" w:themeColor="text1"/>
                      <w:sz w:val="20"/>
                      <w:szCs w:val="20"/>
                    </w:rPr>
                  </w:pPr>
                  <w:r>
                    <w:rPr>
                      <w:rFonts w:ascii="Arial" w:hAnsi="Arial" w:cs="Arial"/>
                      <w:color w:val="000000" w:themeColor="text1"/>
                      <w:sz w:val="20"/>
                      <w:szCs w:val="20"/>
                    </w:rPr>
                    <w:t>Princess Grill Suite</w:t>
                  </w:r>
                </w:p>
              </w:tc>
              <w:tc>
                <w:tcPr>
                  <w:tcW w:w="1190" w:type="dxa"/>
                </w:tcPr>
                <w:p w14:paraId="5268C09D" w14:textId="7A9D7705" w:rsidR="005B386B" w:rsidRDefault="005B386B" w:rsidP="005B386B">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US$150</w:t>
                  </w:r>
                </w:p>
              </w:tc>
              <w:tc>
                <w:tcPr>
                  <w:tcW w:w="1190" w:type="dxa"/>
                </w:tcPr>
                <w:p w14:paraId="17B22F7D" w14:textId="64237AF9" w:rsidR="005B386B" w:rsidRDefault="005B386B" w:rsidP="005B386B">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US$300</w:t>
                  </w:r>
                </w:p>
              </w:tc>
              <w:tc>
                <w:tcPr>
                  <w:tcW w:w="1191" w:type="dxa"/>
                </w:tcPr>
                <w:p w14:paraId="29D489D4" w14:textId="2B8BDF60" w:rsidR="005B386B" w:rsidRDefault="005B386B" w:rsidP="005B386B">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US$400</w:t>
                  </w:r>
                </w:p>
              </w:tc>
              <w:tc>
                <w:tcPr>
                  <w:tcW w:w="1191" w:type="dxa"/>
                </w:tcPr>
                <w:p w14:paraId="59B8656D" w14:textId="089197D7" w:rsidR="005B386B" w:rsidRDefault="005B386B" w:rsidP="005B386B">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US$600</w:t>
                  </w:r>
                </w:p>
              </w:tc>
            </w:tr>
            <w:tr w:rsidR="005B386B" w14:paraId="5B21E497" w14:textId="77777777" w:rsidTr="477FEF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7" w:type="dxa"/>
                </w:tcPr>
                <w:p w14:paraId="7B8DDB22" w14:textId="600E5F55" w:rsidR="005B386B" w:rsidRDefault="005B386B" w:rsidP="005B386B">
                  <w:pPr>
                    <w:pStyle w:val="pf0"/>
                    <w:rPr>
                      <w:rFonts w:ascii="Arial" w:hAnsi="Arial" w:cs="Arial"/>
                      <w:color w:val="000000" w:themeColor="text1"/>
                      <w:sz w:val="20"/>
                      <w:szCs w:val="20"/>
                    </w:rPr>
                  </w:pPr>
                  <w:r>
                    <w:rPr>
                      <w:rFonts w:ascii="Arial" w:hAnsi="Arial" w:cs="Arial"/>
                      <w:color w:val="000000" w:themeColor="text1"/>
                      <w:sz w:val="20"/>
                      <w:szCs w:val="20"/>
                    </w:rPr>
                    <w:t>Balcony Stateroom</w:t>
                  </w:r>
                </w:p>
              </w:tc>
              <w:tc>
                <w:tcPr>
                  <w:tcW w:w="1190" w:type="dxa"/>
                </w:tcPr>
                <w:p w14:paraId="0C1C9C3E" w14:textId="47FB8CB8"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US$100</w:t>
                  </w:r>
                </w:p>
              </w:tc>
              <w:tc>
                <w:tcPr>
                  <w:tcW w:w="1190" w:type="dxa"/>
                </w:tcPr>
                <w:p w14:paraId="40A2B7C9" w14:textId="4B17809E"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US$200</w:t>
                  </w:r>
                </w:p>
              </w:tc>
              <w:tc>
                <w:tcPr>
                  <w:tcW w:w="1191" w:type="dxa"/>
                </w:tcPr>
                <w:p w14:paraId="3D717BE0" w14:textId="519B817C"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US$300</w:t>
                  </w:r>
                </w:p>
              </w:tc>
              <w:tc>
                <w:tcPr>
                  <w:tcW w:w="1191" w:type="dxa"/>
                </w:tcPr>
                <w:p w14:paraId="45AA22C1" w14:textId="0837903D"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US$500</w:t>
                  </w:r>
                </w:p>
              </w:tc>
            </w:tr>
            <w:tr w:rsidR="005B386B" w14:paraId="32419778" w14:textId="77777777" w:rsidTr="477FEF4E">
              <w:trPr>
                <w:jc w:val="center"/>
              </w:trPr>
              <w:tc>
                <w:tcPr>
                  <w:cnfStyle w:val="001000000000" w:firstRow="0" w:lastRow="0" w:firstColumn="1" w:lastColumn="0" w:oddVBand="0" w:evenVBand="0" w:oddHBand="0" w:evenHBand="0" w:firstRowFirstColumn="0" w:firstRowLastColumn="0" w:lastRowFirstColumn="0" w:lastRowLastColumn="0"/>
                  <w:tcW w:w="1317" w:type="dxa"/>
                </w:tcPr>
                <w:p w14:paraId="3E4B6DCA" w14:textId="652F1E01" w:rsidR="005B386B" w:rsidRDefault="005B386B" w:rsidP="005B386B">
                  <w:pPr>
                    <w:pStyle w:val="pf0"/>
                    <w:rPr>
                      <w:rFonts w:ascii="Arial" w:hAnsi="Arial" w:cs="Arial"/>
                      <w:color w:val="000000" w:themeColor="text1"/>
                      <w:sz w:val="20"/>
                      <w:szCs w:val="20"/>
                    </w:rPr>
                  </w:pPr>
                  <w:r>
                    <w:rPr>
                      <w:rFonts w:ascii="Arial" w:hAnsi="Arial" w:cs="Arial"/>
                      <w:color w:val="000000" w:themeColor="text1"/>
                      <w:sz w:val="20"/>
                      <w:szCs w:val="20"/>
                    </w:rPr>
                    <w:t>Oceanview/ Inside Stateroom</w:t>
                  </w:r>
                </w:p>
              </w:tc>
              <w:tc>
                <w:tcPr>
                  <w:tcW w:w="1190" w:type="dxa"/>
                </w:tcPr>
                <w:p w14:paraId="6EBFBEAA" w14:textId="29450188" w:rsidR="005B386B" w:rsidRDefault="005B386B" w:rsidP="005B386B">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US$50</w:t>
                  </w:r>
                </w:p>
              </w:tc>
              <w:tc>
                <w:tcPr>
                  <w:tcW w:w="1190" w:type="dxa"/>
                </w:tcPr>
                <w:p w14:paraId="4D026942" w14:textId="3362013E" w:rsidR="005B386B" w:rsidRDefault="005B386B" w:rsidP="005B386B">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US$100</w:t>
                  </w:r>
                </w:p>
              </w:tc>
              <w:tc>
                <w:tcPr>
                  <w:tcW w:w="1191" w:type="dxa"/>
                </w:tcPr>
                <w:p w14:paraId="708CD939" w14:textId="3F5D1F7C" w:rsidR="005B386B" w:rsidRDefault="005B386B" w:rsidP="005B386B">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US$200</w:t>
                  </w:r>
                </w:p>
              </w:tc>
              <w:tc>
                <w:tcPr>
                  <w:tcW w:w="1191" w:type="dxa"/>
                </w:tcPr>
                <w:p w14:paraId="66764E26" w14:textId="1B80AC46" w:rsidR="005B386B" w:rsidRDefault="005B386B" w:rsidP="005B386B">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US$300</w:t>
                  </w:r>
                </w:p>
              </w:tc>
            </w:tr>
            <w:tr w:rsidR="005B386B" w14:paraId="2327EFCF" w14:textId="77777777" w:rsidTr="477FEF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7" w:type="dxa"/>
                </w:tcPr>
                <w:p w14:paraId="584DA66B" w14:textId="6CD05C18" w:rsidR="005B386B" w:rsidRDefault="005B386B" w:rsidP="005B386B">
                  <w:pPr>
                    <w:pStyle w:val="pf0"/>
                    <w:rPr>
                      <w:rFonts w:ascii="Arial" w:hAnsi="Arial" w:cs="Arial"/>
                      <w:color w:val="000000" w:themeColor="text1"/>
                      <w:sz w:val="20"/>
                      <w:szCs w:val="20"/>
                    </w:rPr>
                  </w:pPr>
                  <w:r>
                    <w:rPr>
                      <w:rFonts w:ascii="Arial" w:hAnsi="Arial" w:cs="Arial"/>
                      <w:color w:val="000000" w:themeColor="text1"/>
                      <w:sz w:val="20"/>
                      <w:szCs w:val="20"/>
                    </w:rPr>
                    <w:t>Single Occupancy Stateroom</w:t>
                  </w:r>
                </w:p>
              </w:tc>
              <w:tc>
                <w:tcPr>
                  <w:tcW w:w="1190" w:type="dxa"/>
                </w:tcPr>
                <w:p w14:paraId="35F63069" w14:textId="78A54ACB"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US$50</w:t>
                  </w:r>
                </w:p>
              </w:tc>
              <w:tc>
                <w:tcPr>
                  <w:tcW w:w="1190" w:type="dxa"/>
                </w:tcPr>
                <w:p w14:paraId="40AC084E" w14:textId="4FF89131"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US$100</w:t>
                  </w:r>
                </w:p>
              </w:tc>
              <w:tc>
                <w:tcPr>
                  <w:tcW w:w="1191" w:type="dxa"/>
                </w:tcPr>
                <w:p w14:paraId="22C78236" w14:textId="3E86FED0"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US$200</w:t>
                  </w:r>
                </w:p>
              </w:tc>
              <w:tc>
                <w:tcPr>
                  <w:tcW w:w="1191" w:type="dxa"/>
                </w:tcPr>
                <w:p w14:paraId="5ADB1E58" w14:textId="50FB1837" w:rsidR="005B386B" w:rsidRDefault="005B386B" w:rsidP="005B386B">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US$300</w:t>
                  </w:r>
                </w:p>
              </w:tc>
            </w:tr>
          </w:tbl>
          <w:p w14:paraId="51354BE0" w14:textId="3456F766" w:rsidR="477FEF4E" w:rsidRDefault="477FEF4E" w:rsidP="477FEF4E">
            <w:pPr>
              <w:rPr>
                <w:rFonts w:ascii="Arial" w:hAnsi="Arial" w:cs="Arial"/>
                <w:b/>
                <w:bCs/>
                <w:color w:val="000000" w:themeColor="text1"/>
                <w:sz w:val="20"/>
                <w:szCs w:val="20"/>
              </w:rPr>
            </w:pPr>
          </w:p>
          <w:p w14:paraId="4704EEC7" w14:textId="32C32933" w:rsidR="00445F46" w:rsidRDefault="005B386B" w:rsidP="008E027F">
            <w:pPr>
              <w:numPr>
                <w:ilvl w:val="0"/>
                <w:numId w:val="1"/>
              </w:numPr>
              <w:rPr>
                <w:rFonts w:ascii="Arial" w:hAnsi="Arial" w:cs="Arial"/>
                <w:b/>
                <w:bCs/>
                <w:color w:val="000000" w:themeColor="text1"/>
                <w:sz w:val="20"/>
                <w:szCs w:val="20"/>
              </w:rPr>
            </w:pPr>
            <w:r w:rsidRPr="477FEF4E">
              <w:rPr>
                <w:rFonts w:ascii="Arial" w:hAnsi="Arial" w:cs="Arial"/>
                <w:b/>
                <w:bCs/>
                <w:color w:val="000000" w:themeColor="text1"/>
                <w:sz w:val="20"/>
                <w:szCs w:val="20"/>
              </w:rPr>
              <w:t>^^^</w:t>
            </w:r>
            <w:r w:rsidR="008E027F" w:rsidRPr="477FEF4E">
              <w:rPr>
                <w:rFonts w:ascii="Arial" w:hAnsi="Arial" w:cs="Arial"/>
                <w:b/>
                <w:bCs/>
                <w:color w:val="000000" w:themeColor="text1"/>
                <w:sz w:val="20"/>
                <w:szCs w:val="20"/>
              </w:rPr>
              <w:t>Included Hotel &amp; Dining Service Charges for Grill Suites:</w:t>
            </w:r>
            <w:r w:rsidR="008E027F" w:rsidRPr="477FEF4E">
              <w:rPr>
                <w:rFonts w:ascii="Arial" w:hAnsi="Arial" w:cs="Arial"/>
                <w:color w:val="000000" w:themeColor="text1"/>
                <w:sz w:val="20"/>
                <w:szCs w:val="20"/>
              </w:rPr>
              <w:t xml:space="preserve"> Hotel &amp; Dining Service Charge offer applies to voyages five nights or longer and is based on pre-payment by Cunard of the suggested Hotel and Dining Service Charge in the amount of US$18 per person per day for Grill Suites. Offer is only available for Grill Suites guests. This offer is not available for third/fourth berth guests. Other onboard service charges for onboard products and services that are not part of the voyage fare such as Alternative Dining, Specialty Food Items, Drinks not covered by the Drinks Package, Corkage Fee, Private Group Functions, and Salon and Spa Services are not covered by this offer and will automatically be charged to the guest’s onboard account. Offer is not transferable and may not combine with other offers. Offer is applicable to bookings on voyages included in this promotion only. No cash value. </w:t>
            </w:r>
            <w:r w:rsidR="008E027F" w:rsidRPr="477FEF4E">
              <w:rPr>
                <w:rFonts w:ascii="Arial" w:hAnsi="Arial" w:cs="Arial"/>
                <w:b/>
                <w:bCs/>
                <w:color w:val="000000" w:themeColor="text1"/>
                <w:sz w:val="20"/>
                <w:szCs w:val="20"/>
              </w:rPr>
              <w:t>Reference promo code: ZED.</w:t>
            </w:r>
          </w:p>
          <w:p w14:paraId="76002007" w14:textId="2A4A74FB" w:rsidR="477FEF4E" w:rsidRDefault="477FEF4E" w:rsidP="477FEF4E">
            <w:pPr>
              <w:rPr>
                <w:rFonts w:ascii="Arial" w:hAnsi="Arial" w:cs="Arial"/>
                <w:b/>
                <w:bCs/>
                <w:color w:val="000000" w:themeColor="text1"/>
                <w:sz w:val="20"/>
                <w:szCs w:val="20"/>
              </w:rPr>
            </w:pPr>
          </w:p>
          <w:p w14:paraId="4A4CF3CF" w14:textId="4728A49C" w:rsidR="008E027F" w:rsidRPr="008E027F" w:rsidRDefault="008E027F" w:rsidP="008E027F">
            <w:pPr>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 Included Drinks Package for Grill Suites:</w:t>
            </w:r>
            <w:r w:rsidRPr="477FEF4E">
              <w:rPr>
                <w:rFonts w:ascii="Arial" w:hAnsi="Arial" w:cs="Arial"/>
                <w:color w:val="000000" w:themeColor="text1"/>
                <w:sz w:val="20"/>
                <w:szCs w:val="20"/>
              </w:rPr>
              <w:t xml:space="preserve"> The Drinks Package is included for guests reserving a Princess Grill Suite or Queens Grill Suite on voyages five nights or longer listed under this promotion. The Drinks offer applies to all drinks US$12 and under purchased on board during the cruise. Drinks under this promotion can be purchased and consumed free of charge by the participant only and may not be purchased for people who are not booked on the promotion. Offer is not applicable to guests under 21 years of age. Drinks priced above the threshold shown above must be purchased at full price. Paying the difference between the threshold and the higher price is not permitted. The standard 15% service charge applied against all bar orders will be included under this promotion for all drinks ordered under the price </w:t>
            </w:r>
            <w:r w:rsidRPr="477FEF4E">
              <w:rPr>
                <w:rFonts w:ascii="Arial" w:hAnsi="Arial" w:cs="Arial"/>
                <w:color w:val="000000" w:themeColor="text1"/>
                <w:sz w:val="20"/>
                <w:szCs w:val="20"/>
              </w:rPr>
              <w:lastRenderedPageBreak/>
              <w:t xml:space="preserve">threshold. Tipping beyond the 15% is at the discretion of the guests. For drinks purchased over the price threshold, the 15% service charge will apply as standard. Drinks ordered in this promotion will be signed for in the normal way with the cost of the drinks appearing on the sales receipt. The cost is credited back to the guest folio on a nightly basis. This promotion does not apply to drinks ordered as room service or in-room minibar (except Queens Grill), bottles of wine, or drinks packages. Cunard operates a Responsible Service of Alcohol Policy. Offer is not available for third/fourth berth guests, is not transferable, and may not be combinable with other offers. No cash value. </w:t>
            </w:r>
            <w:r w:rsidRPr="477FEF4E">
              <w:rPr>
                <w:rFonts w:ascii="Arial" w:hAnsi="Arial" w:cs="Arial"/>
                <w:b/>
                <w:bCs/>
                <w:color w:val="000000" w:themeColor="text1"/>
                <w:sz w:val="20"/>
                <w:szCs w:val="20"/>
              </w:rPr>
              <w:t>Reference promo code: ZED. </w:t>
            </w:r>
          </w:p>
          <w:p w14:paraId="61DF6BEA" w14:textId="5661211A" w:rsidR="477FEF4E" w:rsidRDefault="477FEF4E" w:rsidP="477FEF4E">
            <w:pPr>
              <w:rPr>
                <w:rFonts w:ascii="Arial" w:hAnsi="Arial" w:cs="Arial"/>
                <w:color w:val="000000" w:themeColor="text1"/>
                <w:sz w:val="20"/>
                <w:szCs w:val="20"/>
              </w:rPr>
            </w:pPr>
          </w:p>
          <w:p w14:paraId="1F64D2F9" w14:textId="0610A134" w:rsidR="00FC6AF6" w:rsidRPr="00F17A8C" w:rsidRDefault="00FC6AF6" w:rsidP="008226A7">
            <w:pPr>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Combinability</w:t>
            </w:r>
            <w:r w:rsidRPr="477FEF4E">
              <w:rPr>
                <w:rFonts w:ascii="Arial" w:hAnsi="Arial" w:cs="Arial"/>
                <w:color w:val="000000" w:themeColor="text1"/>
                <w:sz w:val="20"/>
                <w:szCs w:val="20"/>
              </w:rPr>
              <w:t xml:space="preserve">: Offer is combinable with Cruise Sales and Group amenities and counts toward TCs. Offer is for new bookings only and is not combinable with select offers, including other </w:t>
            </w:r>
            <w:r w:rsidR="0013561E" w:rsidRPr="477FEF4E">
              <w:rPr>
                <w:rFonts w:ascii="Arial" w:hAnsi="Arial" w:cs="Arial"/>
                <w:color w:val="000000" w:themeColor="text1"/>
                <w:sz w:val="20"/>
                <w:szCs w:val="20"/>
              </w:rPr>
              <w:t xml:space="preserve">Onboard Credit </w:t>
            </w:r>
            <w:r w:rsidRPr="477FEF4E">
              <w:rPr>
                <w:rFonts w:ascii="Arial" w:hAnsi="Arial" w:cs="Arial"/>
                <w:color w:val="000000" w:themeColor="text1"/>
                <w:sz w:val="20"/>
                <w:szCs w:val="20"/>
              </w:rPr>
              <w:t>offers, Flash, Interline</w:t>
            </w:r>
            <w:r w:rsidR="0013561E" w:rsidRPr="477FEF4E">
              <w:rPr>
                <w:rFonts w:ascii="Arial" w:hAnsi="Arial" w:cs="Arial"/>
                <w:color w:val="000000" w:themeColor="text1"/>
                <w:sz w:val="20"/>
                <w:szCs w:val="20"/>
              </w:rPr>
              <w:t>,</w:t>
            </w:r>
            <w:r w:rsidRPr="477FEF4E">
              <w:rPr>
                <w:rFonts w:ascii="Arial" w:hAnsi="Arial" w:cs="Arial"/>
                <w:color w:val="000000" w:themeColor="text1"/>
                <w:sz w:val="20"/>
                <w:szCs w:val="20"/>
              </w:rPr>
              <w:t xml:space="preserve"> and Travel Agent rates. The promotion </w:t>
            </w:r>
            <w:r w:rsidR="00752938" w:rsidRPr="477FEF4E">
              <w:rPr>
                <w:rFonts w:ascii="Arial" w:hAnsi="Arial" w:cs="Arial"/>
                <w:color w:val="000000" w:themeColor="text1"/>
                <w:sz w:val="20"/>
                <w:szCs w:val="20"/>
              </w:rPr>
              <w:t xml:space="preserve">is </w:t>
            </w:r>
            <w:r w:rsidR="0013561E" w:rsidRPr="477FEF4E">
              <w:rPr>
                <w:rFonts w:ascii="Arial" w:hAnsi="Arial" w:cs="Arial"/>
                <w:color w:val="000000" w:themeColor="text1"/>
                <w:sz w:val="20"/>
                <w:szCs w:val="20"/>
              </w:rPr>
              <w:t>capacity-</w:t>
            </w:r>
            <w:r w:rsidR="008E461C" w:rsidRPr="477FEF4E">
              <w:rPr>
                <w:rFonts w:ascii="Arial" w:hAnsi="Arial" w:cs="Arial"/>
                <w:color w:val="000000" w:themeColor="text1"/>
                <w:sz w:val="20"/>
                <w:szCs w:val="20"/>
              </w:rPr>
              <w:t xml:space="preserve">controlled and </w:t>
            </w:r>
            <w:r w:rsidRPr="477FEF4E">
              <w:rPr>
                <w:rFonts w:ascii="Arial" w:hAnsi="Arial" w:cs="Arial"/>
                <w:color w:val="000000" w:themeColor="text1"/>
                <w:sz w:val="20"/>
                <w:szCs w:val="20"/>
              </w:rPr>
              <w:t>subject to</w:t>
            </w:r>
            <w:r w:rsidR="00752938" w:rsidRPr="477FEF4E">
              <w:rPr>
                <w:rFonts w:ascii="Arial" w:hAnsi="Arial" w:cs="Arial"/>
                <w:color w:val="000000" w:themeColor="text1"/>
                <w:sz w:val="20"/>
                <w:szCs w:val="20"/>
              </w:rPr>
              <w:t xml:space="preserve"> change</w:t>
            </w:r>
            <w:r w:rsidRPr="477FEF4E">
              <w:rPr>
                <w:rFonts w:ascii="Arial" w:hAnsi="Arial" w:cs="Arial"/>
                <w:color w:val="000000" w:themeColor="text1"/>
                <w:sz w:val="20"/>
                <w:szCs w:val="20"/>
              </w:rPr>
              <w:t>.</w:t>
            </w:r>
          </w:p>
          <w:p w14:paraId="687358EC" w14:textId="6285ED3D" w:rsidR="477FEF4E" w:rsidRDefault="477FEF4E" w:rsidP="477FEF4E">
            <w:pPr>
              <w:rPr>
                <w:rFonts w:ascii="Arial" w:hAnsi="Arial" w:cs="Arial"/>
                <w:color w:val="000000" w:themeColor="text1"/>
                <w:sz w:val="20"/>
                <w:szCs w:val="20"/>
              </w:rPr>
            </w:pPr>
          </w:p>
          <w:p w14:paraId="79FE6A7A" w14:textId="6C0511B2" w:rsidR="00FC6AF6" w:rsidRPr="00F17A8C" w:rsidRDefault="00FC6AF6" w:rsidP="008226A7">
            <w:pPr>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Air &amp; Transfers</w:t>
            </w:r>
            <w:r w:rsidRPr="477FEF4E">
              <w:rPr>
                <w:rFonts w:ascii="Arial" w:hAnsi="Arial" w:cs="Arial"/>
                <w:color w:val="000000" w:themeColor="text1"/>
                <w:sz w:val="20"/>
                <w:szCs w:val="20"/>
              </w:rPr>
              <w:t>: The standard transfer program and Cunard</w:t>
            </w:r>
            <w:r w:rsidR="002A108E" w:rsidRPr="477FEF4E">
              <w:rPr>
                <w:rFonts w:ascii="Arial" w:hAnsi="Arial" w:cs="Arial"/>
                <w:color w:val="000000" w:themeColor="text1"/>
                <w:sz w:val="20"/>
                <w:szCs w:val="20"/>
              </w:rPr>
              <w:t>®</w:t>
            </w:r>
            <w:r w:rsidRPr="477FEF4E">
              <w:rPr>
                <w:rFonts w:ascii="Arial" w:hAnsi="Arial" w:cs="Arial"/>
                <w:color w:val="000000" w:themeColor="text1"/>
                <w:sz w:val="20"/>
                <w:szCs w:val="20"/>
              </w:rPr>
              <w:t xml:space="preserve"> </w:t>
            </w:r>
            <w:proofErr w:type="spellStart"/>
            <w:r w:rsidRPr="477FEF4E">
              <w:rPr>
                <w:rFonts w:ascii="Arial" w:hAnsi="Arial" w:cs="Arial"/>
                <w:color w:val="000000" w:themeColor="text1"/>
                <w:sz w:val="20"/>
                <w:szCs w:val="20"/>
              </w:rPr>
              <w:t>CompleteAir</w:t>
            </w:r>
            <w:proofErr w:type="spellEnd"/>
            <w:r w:rsidRPr="477FEF4E">
              <w:rPr>
                <w:rFonts w:ascii="Arial" w:hAnsi="Arial" w:cs="Arial"/>
                <w:color w:val="000000" w:themeColor="text1"/>
                <w:sz w:val="20"/>
                <w:szCs w:val="20"/>
              </w:rPr>
              <w:t xml:space="preserve"> are available on all voyages. </w:t>
            </w:r>
          </w:p>
          <w:p w14:paraId="71BDB568" w14:textId="327A2A09" w:rsidR="477FEF4E" w:rsidRDefault="477FEF4E" w:rsidP="477FEF4E">
            <w:pPr>
              <w:rPr>
                <w:rFonts w:ascii="Arial" w:hAnsi="Arial" w:cs="Arial"/>
                <w:color w:val="000000" w:themeColor="text1"/>
                <w:sz w:val="20"/>
                <w:szCs w:val="20"/>
              </w:rPr>
            </w:pPr>
          </w:p>
          <w:p w14:paraId="3047CA39" w14:textId="681BDFC2" w:rsidR="00FC6AF6" w:rsidRPr="00F17A8C" w:rsidRDefault="00FC6AF6" w:rsidP="008226A7">
            <w:pPr>
              <w:pStyle w:val="ListParagraph"/>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Offer Expiration</w:t>
            </w:r>
            <w:r w:rsidRPr="477FEF4E">
              <w:rPr>
                <w:rFonts w:ascii="Arial" w:hAnsi="Arial" w:cs="Arial"/>
                <w:color w:val="000000" w:themeColor="text1"/>
                <w:sz w:val="20"/>
                <w:szCs w:val="20"/>
              </w:rPr>
              <w:t xml:space="preserve">: </w:t>
            </w:r>
            <w:r w:rsidR="003D1F7E" w:rsidRPr="477FEF4E">
              <w:rPr>
                <w:rFonts w:ascii="Arial" w:hAnsi="Arial" w:cs="Arial"/>
                <w:color w:val="000000" w:themeColor="text1"/>
                <w:sz w:val="20"/>
                <w:szCs w:val="20"/>
              </w:rPr>
              <w:t xml:space="preserve">This promotion expires </w:t>
            </w:r>
            <w:r w:rsidR="008E027F" w:rsidRPr="477FEF4E">
              <w:rPr>
                <w:rFonts w:ascii="Arial" w:hAnsi="Arial" w:cs="Arial"/>
                <w:b/>
                <w:bCs/>
                <w:color w:val="000000" w:themeColor="text1"/>
                <w:sz w:val="20"/>
                <w:szCs w:val="20"/>
              </w:rPr>
              <w:t>June 25</w:t>
            </w:r>
            <w:r w:rsidR="00445F46" w:rsidRPr="477FEF4E">
              <w:rPr>
                <w:rFonts w:ascii="Arial" w:hAnsi="Arial" w:cs="Arial"/>
                <w:b/>
                <w:bCs/>
                <w:color w:val="000000" w:themeColor="text1"/>
                <w:sz w:val="20"/>
                <w:szCs w:val="20"/>
              </w:rPr>
              <w:t>, 2025</w:t>
            </w:r>
            <w:r w:rsidR="008226A7" w:rsidRPr="477FEF4E">
              <w:rPr>
                <w:rFonts w:ascii="Arial" w:hAnsi="Arial" w:cs="Arial"/>
                <w:color w:val="000000" w:themeColor="text1"/>
                <w:sz w:val="20"/>
                <w:szCs w:val="20"/>
              </w:rPr>
              <w:t>.</w:t>
            </w:r>
          </w:p>
          <w:p w14:paraId="40BDB921" w14:textId="26CD3281" w:rsidR="477FEF4E" w:rsidRDefault="477FEF4E" w:rsidP="477FEF4E">
            <w:pPr>
              <w:rPr>
                <w:rFonts w:ascii="Arial" w:hAnsi="Arial" w:cs="Arial"/>
                <w:color w:val="000000" w:themeColor="text1"/>
                <w:sz w:val="20"/>
                <w:szCs w:val="20"/>
              </w:rPr>
            </w:pPr>
          </w:p>
          <w:p w14:paraId="4D25C8F1" w14:textId="66A14AEC" w:rsidR="00FC6AF6" w:rsidRPr="00F17A8C" w:rsidRDefault="00FC6AF6" w:rsidP="008226A7">
            <w:pPr>
              <w:pStyle w:val="ListParagraph"/>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Promo Code:</w:t>
            </w:r>
            <w:r w:rsidRPr="477FEF4E">
              <w:rPr>
                <w:rFonts w:ascii="Arial" w:hAnsi="Arial" w:cs="Arial"/>
                <w:color w:val="000000" w:themeColor="text1"/>
                <w:sz w:val="20"/>
                <w:szCs w:val="20"/>
              </w:rPr>
              <w:t xml:space="preserve"> This speci</w:t>
            </w:r>
            <w:r w:rsidR="003D1F7E" w:rsidRPr="477FEF4E">
              <w:rPr>
                <w:rFonts w:ascii="Arial" w:hAnsi="Arial" w:cs="Arial"/>
                <w:color w:val="000000" w:themeColor="text1"/>
                <w:sz w:val="20"/>
                <w:szCs w:val="20"/>
              </w:rPr>
              <w:t>al offer will use promo code</w:t>
            </w:r>
            <w:r w:rsidR="00B50864" w:rsidRPr="477FEF4E">
              <w:rPr>
                <w:rFonts w:ascii="Arial" w:hAnsi="Arial" w:cs="Arial"/>
                <w:color w:val="000000" w:themeColor="text1"/>
                <w:sz w:val="20"/>
                <w:szCs w:val="20"/>
              </w:rPr>
              <w:t>s</w:t>
            </w:r>
            <w:r w:rsidR="003D1F7E" w:rsidRPr="477FEF4E">
              <w:rPr>
                <w:rFonts w:ascii="Arial" w:hAnsi="Arial" w:cs="Arial"/>
                <w:color w:val="000000" w:themeColor="text1"/>
                <w:sz w:val="20"/>
                <w:szCs w:val="20"/>
              </w:rPr>
              <w:t xml:space="preserve"> </w:t>
            </w:r>
            <w:r w:rsidR="009059CD" w:rsidRPr="477FEF4E">
              <w:rPr>
                <w:rFonts w:ascii="Arial" w:hAnsi="Arial" w:cs="Arial"/>
                <w:b/>
                <w:bCs/>
                <w:color w:val="000000" w:themeColor="text1"/>
                <w:sz w:val="20"/>
                <w:szCs w:val="20"/>
              </w:rPr>
              <w:t>N</w:t>
            </w:r>
            <w:r w:rsidR="008E027F" w:rsidRPr="477FEF4E">
              <w:rPr>
                <w:rFonts w:ascii="Arial" w:hAnsi="Arial" w:cs="Arial"/>
                <w:b/>
                <w:bCs/>
                <w:color w:val="000000" w:themeColor="text1"/>
                <w:sz w:val="20"/>
                <w:szCs w:val="20"/>
              </w:rPr>
              <w:t>3</w:t>
            </w:r>
            <w:r w:rsidR="00445F46" w:rsidRPr="477FEF4E">
              <w:rPr>
                <w:rFonts w:ascii="Arial" w:hAnsi="Arial" w:cs="Arial"/>
                <w:b/>
                <w:bCs/>
                <w:color w:val="000000" w:themeColor="text1"/>
                <w:sz w:val="20"/>
                <w:szCs w:val="20"/>
              </w:rPr>
              <w:t>A</w:t>
            </w:r>
            <w:r w:rsidR="00B9023A" w:rsidRPr="477FEF4E">
              <w:rPr>
                <w:rFonts w:ascii="Arial" w:hAnsi="Arial" w:cs="Arial"/>
                <w:b/>
                <w:bCs/>
                <w:color w:val="000000" w:themeColor="text1"/>
                <w:sz w:val="20"/>
                <w:szCs w:val="20"/>
              </w:rPr>
              <w:t xml:space="preserve"> </w:t>
            </w:r>
            <w:r w:rsidR="00B9023A" w:rsidRPr="477FEF4E">
              <w:rPr>
                <w:rFonts w:ascii="Arial" w:hAnsi="Arial" w:cs="Arial"/>
                <w:color w:val="000000" w:themeColor="text1"/>
                <w:sz w:val="20"/>
                <w:szCs w:val="20"/>
              </w:rPr>
              <w:t xml:space="preserve">and </w:t>
            </w:r>
            <w:r w:rsidR="00B50864" w:rsidRPr="477FEF4E">
              <w:rPr>
                <w:rFonts w:ascii="Arial" w:hAnsi="Arial" w:cs="Arial"/>
                <w:b/>
                <w:bCs/>
                <w:color w:val="000000" w:themeColor="text1"/>
                <w:sz w:val="20"/>
                <w:szCs w:val="20"/>
              </w:rPr>
              <w:t>ZED</w:t>
            </w:r>
          </w:p>
          <w:p w14:paraId="0C5408CC" w14:textId="6A907B07" w:rsidR="477FEF4E" w:rsidRDefault="477FEF4E" w:rsidP="477FEF4E">
            <w:pPr>
              <w:rPr>
                <w:rFonts w:ascii="Arial" w:hAnsi="Arial" w:cs="Arial"/>
                <w:color w:val="000000" w:themeColor="text1"/>
                <w:sz w:val="20"/>
                <w:szCs w:val="20"/>
              </w:rPr>
            </w:pPr>
          </w:p>
          <w:p w14:paraId="588AB252" w14:textId="687A1543" w:rsidR="005D1516" w:rsidRPr="00367ADF" w:rsidRDefault="00474984" w:rsidP="008226A7">
            <w:pPr>
              <w:pStyle w:val="ListParagraph"/>
              <w:numPr>
                <w:ilvl w:val="0"/>
                <w:numId w:val="1"/>
              </w:numPr>
              <w:rPr>
                <w:rFonts w:ascii="Arial" w:hAnsi="Arial" w:cs="Arial"/>
                <w:color w:val="000000" w:themeColor="text1"/>
                <w:sz w:val="20"/>
                <w:szCs w:val="20"/>
              </w:rPr>
            </w:pPr>
            <w:r w:rsidRPr="00F17A8C">
              <w:rPr>
                <w:rFonts w:ascii="Arial" w:hAnsi="Arial" w:cs="Arial"/>
                <w:b/>
                <w:color w:val="000000" w:themeColor="text1"/>
                <w:sz w:val="20"/>
                <w:szCs w:val="20"/>
              </w:rPr>
              <w:t>Cancellation Fees:</w:t>
            </w:r>
            <w:r w:rsidRPr="00F17A8C">
              <w:rPr>
                <w:rFonts w:ascii="Arial" w:hAnsi="Arial" w:cs="Arial"/>
                <w:color w:val="000000" w:themeColor="text1"/>
                <w:sz w:val="20"/>
                <w:szCs w:val="20"/>
              </w:rPr>
              <w:t xml:space="preserve"> </w:t>
            </w:r>
            <w:r w:rsidR="00B50864" w:rsidRPr="00F17A8C">
              <w:rPr>
                <w:rFonts w:ascii="Arial" w:hAnsi="Arial" w:cs="Arial"/>
                <w:color w:val="000000" w:themeColor="text1"/>
                <w:sz w:val="20"/>
                <w:szCs w:val="20"/>
              </w:rPr>
              <w:t>All voyages will incur cancellation fees upon entering final payment.</w:t>
            </w:r>
            <w:r w:rsidRPr="00F17A8C">
              <w:rPr>
                <w:rFonts w:ascii="Arial" w:hAnsi="Arial" w:cs="Arial"/>
                <w:color w:val="000000" w:themeColor="text1"/>
                <w:sz w:val="20"/>
                <w:szCs w:val="20"/>
              </w:rPr>
              <w:t xml:space="preserve"> </w:t>
            </w:r>
          </w:p>
        </w:tc>
      </w:tr>
    </w:tbl>
    <w:p w14:paraId="7D43FB9F" w14:textId="0322B5B4" w:rsidR="477FEF4E" w:rsidRDefault="477FEF4E">
      <w:r>
        <w:lastRenderedPageBreak/>
        <w:br w:type="page"/>
      </w:r>
    </w:p>
    <w:p w14:paraId="04A18FF1" w14:textId="77777777" w:rsidR="006B6A60" w:rsidRPr="00663D00" w:rsidRDefault="006B6A60" w:rsidP="006B6A60">
      <w:pPr>
        <w:tabs>
          <w:tab w:val="left" w:pos="1080"/>
        </w:tabs>
        <w:spacing w:line="360" w:lineRule="auto"/>
        <w:rPr>
          <w:rFonts w:ascii="Arial" w:hAnsi="Arial" w:cs="Arial"/>
          <w:b/>
          <w:color w:val="7C724A"/>
          <w:sz w:val="28"/>
          <w:szCs w:val="28"/>
        </w:rPr>
      </w:pPr>
      <w:r w:rsidRPr="00663D00">
        <w:rPr>
          <w:rFonts w:ascii="Arial" w:hAnsi="Arial" w:cs="Arial"/>
          <w:b/>
          <w:color w:val="7C724A"/>
          <w:sz w:val="28"/>
          <w:szCs w:val="28"/>
        </w:rPr>
        <w:lastRenderedPageBreak/>
        <w:t>Frequently Asked Questions</w:t>
      </w:r>
    </w:p>
    <w:p w14:paraId="451BBA23" w14:textId="404EFD7D" w:rsidR="006B6A60" w:rsidRPr="005A38E0" w:rsidRDefault="006B6A60" w:rsidP="006B6A60">
      <w:pPr>
        <w:tabs>
          <w:tab w:val="left" w:pos="1080"/>
        </w:tabs>
        <w:spacing w:line="360" w:lineRule="auto"/>
        <w:rPr>
          <w:rFonts w:ascii="Arial" w:hAnsi="Arial" w:cs="Arial"/>
          <w:sz w:val="22"/>
          <w:szCs w:val="22"/>
        </w:rPr>
      </w:pPr>
      <w:r w:rsidRPr="005A38E0">
        <w:rPr>
          <w:rFonts w:ascii="Arial" w:hAnsi="Arial" w:cs="Arial"/>
          <w:sz w:val="22"/>
          <w:szCs w:val="22"/>
        </w:rPr>
        <w:t xml:space="preserve">When does this offer start? </w:t>
      </w:r>
      <w:r w:rsidRPr="005A38E0">
        <w:rPr>
          <w:rFonts w:ascii="Arial" w:hAnsi="Arial" w:cs="Arial"/>
          <w:sz w:val="22"/>
          <w:szCs w:val="22"/>
        </w:rPr>
        <w:tab/>
      </w:r>
      <w:r w:rsidRPr="005A38E0">
        <w:rPr>
          <w:rFonts w:ascii="Arial" w:hAnsi="Arial" w:cs="Arial"/>
          <w:sz w:val="22"/>
          <w:szCs w:val="22"/>
        </w:rPr>
        <w:tab/>
      </w:r>
      <w:r w:rsidR="00445F46" w:rsidRPr="005A38E0">
        <w:rPr>
          <w:rFonts w:ascii="Arial" w:hAnsi="Arial" w:cs="Arial"/>
          <w:sz w:val="22"/>
          <w:szCs w:val="22"/>
        </w:rPr>
        <w:t>T</w:t>
      </w:r>
      <w:r w:rsidR="005A38E0" w:rsidRPr="005A38E0">
        <w:rPr>
          <w:rFonts w:ascii="Arial" w:hAnsi="Arial" w:cs="Arial"/>
          <w:sz w:val="22"/>
          <w:szCs w:val="22"/>
        </w:rPr>
        <w:t>hursday</w:t>
      </w:r>
      <w:r w:rsidR="00445F46" w:rsidRPr="005A38E0">
        <w:rPr>
          <w:rFonts w:ascii="Arial" w:hAnsi="Arial" w:cs="Arial"/>
          <w:sz w:val="22"/>
          <w:szCs w:val="22"/>
        </w:rPr>
        <w:t xml:space="preserve">, </w:t>
      </w:r>
      <w:r w:rsidR="005A38E0" w:rsidRPr="005A38E0">
        <w:rPr>
          <w:rFonts w:ascii="Arial" w:hAnsi="Arial" w:cs="Arial"/>
          <w:sz w:val="22"/>
          <w:szCs w:val="22"/>
        </w:rPr>
        <w:t>March 2</w:t>
      </w:r>
      <w:r w:rsidR="00EE60DA" w:rsidRPr="005A38E0">
        <w:rPr>
          <w:rFonts w:ascii="Arial" w:hAnsi="Arial" w:cs="Arial"/>
          <w:sz w:val="22"/>
          <w:szCs w:val="22"/>
        </w:rPr>
        <w:t>7, 2025</w:t>
      </w:r>
    </w:p>
    <w:p w14:paraId="53C0A349" w14:textId="2491D80C" w:rsidR="006B6A60" w:rsidRPr="005A38E0" w:rsidRDefault="006B6A60" w:rsidP="006B6A60">
      <w:pPr>
        <w:rPr>
          <w:rFonts w:ascii="Arial" w:hAnsi="Arial" w:cs="Arial"/>
          <w:sz w:val="22"/>
          <w:szCs w:val="22"/>
        </w:rPr>
      </w:pPr>
      <w:r w:rsidRPr="005A38E0">
        <w:rPr>
          <w:rFonts w:ascii="Arial" w:hAnsi="Arial" w:cs="Arial"/>
          <w:sz w:val="22"/>
          <w:szCs w:val="22"/>
        </w:rPr>
        <w:t>When does this offer expire?</w:t>
      </w:r>
      <w:r w:rsidRPr="005A38E0">
        <w:rPr>
          <w:rFonts w:ascii="Arial" w:hAnsi="Arial" w:cs="Arial"/>
          <w:sz w:val="22"/>
          <w:szCs w:val="22"/>
        </w:rPr>
        <w:tab/>
      </w:r>
      <w:r w:rsidRPr="005A38E0">
        <w:rPr>
          <w:rFonts w:ascii="Arial" w:hAnsi="Arial" w:cs="Arial"/>
          <w:sz w:val="22"/>
          <w:szCs w:val="22"/>
        </w:rPr>
        <w:tab/>
      </w:r>
      <w:r w:rsidR="00EE60DA" w:rsidRPr="005A38E0">
        <w:rPr>
          <w:rFonts w:ascii="Arial" w:hAnsi="Arial" w:cs="Arial"/>
          <w:sz w:val="22"/>
          <w:szCs w:val="22"/>
        </w:rPr>
        <w:t>Wednesday</w:t>
      </w:r>
      <w:r w:rsidR="00445F46" w:rsidRPr="005A38E0">
        <w:rPr>
          <w:rFonts w:ascii="Arial" w:hAnsi="Arial" w:cs="Arial"/>
          <w:sz w:val="22"/>
          <w:szCs w:val="22"/>
        </w:rPr>
        <w:t xml:space="preserve">, </w:t>
      </w:r>
      <w:r w:rsidR="005A38E0" w:rsidRPr="005A38E0">
        <w:rPr>
          <w:rFonts w:ascii="Arial" w:hAnsi="Arial" w:cs="Arial"/>
          <w:sz w:val="22"/>
          <w:szCs w:val="22"/>
        </w:rPr>
        <w:t>June 25</w:t>
      </w:r>
      <w:r w:rsidR="00445F46" w:rsidRPr="005A38E0">
        <w:rPr>
          <w:rFonts w:ascii="Arial" w:hAnsi="Arial" w:cs="Arial"/>
          <w:sz w:val="22"/>
          <w:szCs w:val="22"/>
        </w:rPr>
        <w:t>, 2025</w:t>
      </w:r>
    </w:p>
    <w:p w14:paraId="204507CE" w14:textId="77777777" w:rsidR="006B6A60" w:rsidRPr="005A38E0" w:rsidRDefault="006B6A60" w:rsidP="006B6A60">
      <w:pPr>
        <w:rPr>
          <w:rFonts w:ascii="Arial" w:hAnsi="Arial" w:cs="Arial"/>
          <w:sz w:val="22"/>
          <w:szCs w:val="22"/>
        </w:rPr>
      </w:pPr>
    </w:p>
    <w:p w14:paraId="13492CFA" w14:textId="77777777" w:rsidR="006B6A60" w:rsidRPr="005A38E0" w:rsidRDefault="006B6A60" w:rsidP="006B6A60">
      <w:pPr>
        <w:rPr>
          <w:rFonts w:ascii="Arial" w:hAnsi="Arial" w:cs="Arial"/>
          <w:b/>
          <w:sz w:val="22"/>
          <w:szCs w:val="22"/>
        </w:rPr>
      </w:pPr>
      <w:r w:rsidRPr="005A38E0">
        <w:rPr>
          <w:rFonts w:ascii="Arial" w:hAnsi="Arial" w:cs="Arial"/>
          <w:sz w:val="22"/>
          <w:szCs w:val="22"/>
        </w:rPr>
        <w:t>What is the offer?</w:t>
      </w:r>
      <w:r w:rsidRPr="005A38E0">
        <w:rPr>
          <w:rFonts w:ascii="Arial" w:hAnsi="Arial" w:cs="Arial"/>
          <w:sz w:val="22"/>
          <w:szCs w:val="22"/>
        </w:rPr>
        <w:tab/>
      </w:r>
      <w:r w:rsidRPr="005A38E0">
        <w:rPr>
          <w:rFonts w:ascii="Arial" w:hAnsi="Arial" w:cs="Arial"/>
          <w:sz w:val="22"/>
          <w:szCs w:val="22"/>
        </w:rPr>
        <w:tab/>
      </w:r>
    </w:p>
    <w:p w14:paraId="16B3F6CC" w14:textId="77777777" w:rsidR="005A38E0" w:rsidRPr="005A38E0" w:rsidRDefault="005A38E0" w:rsidP="005A38E0">
      <w:pPr>
        <w:pStyle w:val="ListParagraph"/>
        <w:numPr>
          <w:ilvl w:val="0"/>
          <w:numId w:val="2"/>
        </w:numPr>
        <w:ind w:left="3960"/>
        <w:rPr>
          <w:rFonts w:ascii="Arial" w:hAnsi="Arial" w:cs="Arial"/>
          <w:iCs/>
          <w:sz w:val="22"/>
          <w:szCs w:val="22"/>
        </w:rPr>
      </w:pPr>
      <w:r w:rsidRPr="005A38E0">
        <w:rPr>
          <w:rFonts w:ascii="Arial" w:hAnsi="Arial" w:cs="Arial"/>
          <w:iCs/>
          <w:sz w:val="22"/>
          <w:szCs w:val="22"/>
        </w:rPr>
        <w:t>Stateroom Location Upgrade Offer</w:t>
      </w:r>
      <w:r w:rsidRPr="005A38E0">
        <w:rPr>
          <w:rFonts w:ascii="Arial" w:hAnsi="Arial" w:cs="Arial"/>
          <w:iCs/>
          <w:sz w:val="22"/>
          <w:szCs w:val="22"/>
          <w:vertAlign w:val="superscript"/>
        </w:rPr>
        <w:t>^</w:t>
      </w:r>
    </w:p>
    <w:p w14:paraId="110FA59D" w14:textId="77777777" w:rsidR="005A38E0" w:rsidRPr="005A38E0" w:rsidRDefault="005A38E0" w:rsidP="005A38E0">
      <w:pPr>
        <w:pStyle w:val="ListParagraph"/>
        <w:numPr>
          <w:ilvl w:val="0"/>
          <w:numId w:val="2"/>
        </w:numPr>
        <w:ind w:left="3960"/>
        <w:rPr>
          <w:rFonts w:ascii="Arial" w:hAnsi="Arial" w:cs="Arial"/>
          <w:i/>
          <w:sz w:val="22"/>
          <w:szCs w:val="22"/>
        </w:rPr>
      </w:pPr>
      <w:r w:rsidRPr="005A38E0">
        <w:rPr>
          <w:rFonts w:ascii="Arial" w:hAnsi="Arial" w:cs="Arial"/>
          <w:iCs/>
          <w:sz w:val="22"/>
          <w:szCs w:val="22"/>
        </w:rPr>
        <w:t xml:space="preserve">Up to $800 Onboard Credit per stateroom </w:t>
      </w:r>
      <w:r w:rsidRPr="005A38E0">
        <w:rPr>
          <w:rFonts w:ascii="Arial" w:hAnsi="Arial" w:cs="Arial"/>
          <w:iCs/>
          <w:sz w:val="22"/>
          <w:szCs w:val="22"/>
          <w:vertAlign w:val="superscript"/>
        </w:rPr>
        <w:t>^^</w:t>
      </w:r>
    </w:p>
    <w:p w14:paraId="20511FAD" w14:textId="77777777" w:rsidR="005A38E0" w:rsidRPr="005A38E0" w:rsidRDefault="005A38E0" w:rsidP="005A38E0">
      <w:pPr>
        <w:pStyle w:val="ListParagraph"/>
        <w:numPr>
          <w:ilvl w:val="0"/>
          <w:numId w:val="6"/>
        </w:numPr>
        <w:ind w:left="3960"/>
        <w:rPr>
          <w:rFonts w:ascii="Arial" w:hAnsi="Arial" w:cs="Arial"/>
          <w:sz w:val="22"/>
          <w:szCs w:val="22"/>
        </w:rPr>
      </w:pPr>
      <w:r w:rsidRPr="005A38E0">
        <w:rPr>
          <w:rFonts w:ascii="Arial" w:hAnsi="Arial" w:cs="Arial"/>
          <w:sz w:val="22"/>
          <w:szCs w:val="22"/>
        </w:rPr>
        <w:t>Hotel &amp; Dining Service Charges</w:t>
      </w:r>
      <w:r w:rsidRPr="005A38E0">
        <w:rPr>
          <w:rFonts w:ascii="Arial" w:hAnsi="Arial" w:cs="Arial"/>
          <w:sz w:val="22"/>
          <w:szCs w:val="22"/>
          <w:vertAlign w:val="superscript"/>
        </w:rPr>
        <w:t>^^^</w:t>
      </w:r>
      <w:r w:rsidRPr="005A38E0">
        <w:rPr>
          <w:rFonts w:ascii="Arial" w:hAnsi="Arial" w:cs="Arial"/>
          <w:sz w:val="22"/>
          <w:szCs w:val="22"/>
        </w:rPr>
        <w:t xml:space="preserve"> and Drinks Package</w:t>
      </w:r>
      <w:r w:rsidRPr="005A38E0">
        <w:rPr>
          <w:rFonts w:ascii="Arial" w:hAnsi="Arial" w:cs="Arial"/>
          <w:sz w:val="22"/>
          <w:szCs w:val="22"/>
          <w:vertAlign w:val="superscript"/>
        </w:rPr>
        <w:t>♦</w:t>
      </w:r>
      <w:r w:rsidRPr="005A38E0">
        <w:rPr>
          <w:rFonts w:ascii="Arial" w:hAnsi="Arial" w:cs="Arial"/>
          <w:sz w:val="22"/>
          <w:szCs w:val="22"/>
        </w:rPr>
        <w:t xml:space="preserve"> are included when booking any</w:t>
      </w:r>
      <w:r w:rsidRPr="005A38E0">
        <w:rPr>
          <w:rFonts w:ascii="Arial" w:hAnsi="Arial" w:cs="Arial"/>
          <w:b/>
          <w:bCs/>
          <w:sz w:val="22"/>
          <w:szCs w:val="22"/>
        </w:rPr>
        <w:t xml:space="preserve"> Grills Suite</w:t>
      </w:r>
    </w:p>
    <w:p w14:paraId="0FABB2F4" w14:textId="77777777" w:rsidR="00A32948" w:rsidRPr="005A38E0" w:rsidRDefault="00A32948" w:rsidP="005A38E0">
      <w:pPr>
        <w:ind w:left="7110"/>
        <w:rPr>
          <w:rFonts w:ascii="Arial" w:hAnsi="Arial" w:cs="Arial"/>
          <w:sz w:val="22"/>
          <w:szCs w:val="22"/>
        </w:rPr>
      </w:pPr>
    </w:p>
    <w:p w14:paraId="1A91C366" w14:textId="56C2F130" w:rsidR="006B6A60" w:rsidRPr="005A38E0" w:rsidRDefault="006B6A60" w:rsidP="005A38E0">
      <w:pPr>
        <w:ind w:left="3600"/>
        <w:rPr>
          <w:rFonts w:ascii="Arial" w:hAnsi="Arial" w:cs="Arial"/>
          <w:sz w:val="22"/>
          <w:szCs w:val="22"/>
        </w:rPr>
      </w:pPr>
      <w:r w:rsidRPr="005A38E0">
        <w:rPr>
          <w:rFonts w:ascii="Arial" w:hAnsi="Arial" w:cs="Arial"/>
          <w:sz w:val="22"/>
          <w:szCs w:val="22"/>
        </w:rPr>
        <w:t xml:space="preserve">Offers apply only to the first two guests per booking. </w:t>
      </w:r>
    </w:p>
    <w:p w14:paraId="2ADCB416" w14:textId="77777777" w:rsidR="0078435F" w:rsidRPr="005A38E0" w:rsidRDefault="0078435F" w:rsidP="0078435F">
      <w:pPr>
        <w:pStyle w:val="ListParagraph"/>
        <w:ind w:left="4230"/>
        <w:rPr>
          <w:rFonts w:ascii="Arial" w:hAnsi="Arial" w:cs="Arial"/>
          <w:sz w:val="22"/>
          <w:szCs w:val="22"/>
        </w:rPr>
      </w:pPr>
    </w:p>
    <w:p w14:paraId="6501E669" w14:textId="77777777" w:rsidR="006B6A60" w:rsidRPr="005A38E0" w:rsidRDefault="006B6A60" w:rsidP="006B6A60">
      <w:pPr>
        <w:pStyle w:val="ListParagraph"/>
        <w:ind w:left="3600"/>
        <w:rPr>
          <w:rFonts w:ascii="Arial" w:hAnsi="Arial" w:cs="Arial"/>
          <w:sz w:val="22"/>
          <w:szCs w:val="22"/>
        </w:rPr>
      </w:pPr>
    </w:p>
    <w:p w14:paraId="7FA10CFA" w14:textId="48FCFF6D" w:rsidR="0078435F" w:rsidRPr="005A38E0" w:rsidRDefault="0078435F" w:rsidP="006B6A60">
      <w:pPr>
        <w:rPr>
          <w:rFonts w:ascii="Arial" w:hAnsi="Arial" w:cs="Arial"/>
          <w:sz w:val="22"/>
          <w:szCs w:val="22"/>
        </w:rPr>
      </w:pPr>
      <w:r w:rsidRPr="005A38E0">
        <w:rPr>
          <w:rFonts w:ascii="Arial" w:hAnsi="Arial" w:cs="Arial"/>
          <w:sz w:val="22"/>
          <w:szCs w:val="22"/>
        </w:rPr>
        <w:t>Are there exclusive offers to CWC</w:t>
      </w:r>
      <w:r w:rsidRPr="005A38E0">
        <w:rPr>
          <w:rFonts w:ascii="Arial" w:hAnsi="Arial" w:cs="Arial"/>
          <w:sz w:val="22"/>
          <w:szCs w:val="22"/>
        </w:rPr>
        <w:tab/>
        <w:t>None</w:t>
      </w:r>
      <w:r w:rsidR="00A32948" w:rsidRPr="005A38E0">
        <w:rPr>
          <w:rFonts w:ascii="Arial" w:hAnsi="Arial" w:cs="Arial"/>
          <w:sz w:val="22"/>
          <w:szCs w:val="22"/>
        </w:rPr>
        <w:tab/>
      </w:r>
    </w:p>
    <w:p w14:paraId="3591C2B1" w14:textId="4836F6A6" w:rsidR="00A871E1" w:rsidRPr="005A38E0" w:rsidRDefault="0078435F" w:rsidP="006B6A60">
      <w:pPr>
        <w:rPr>
          <w:rFonts w:ascii="Arial" w:hAnsi="Arial" w:cs="Arial"/>
          <w:sz w:val="22"/>
          <w:szCs w:val="22"/>
        </w:rPr>
      </w:pPr>
      <w:r w:rsidRPr="005A38E0">
        <w:rPr>
          <w:rFonts w:ascii="Arial" w:hAnsi="Arial" w:cs="Arial"/>
          <w:sz w:val="22"/>
          <w:szCs w:val="22"/>
        </w:rPr>
        <w:t xml:space="preserve"> members?  </w:t>
      </w:r>
      <w:r w:rsidRPr="005A38E0">
        <w:rPr>
          <w:rFonts w:ascii="Arial" w:hAnsi="Arial" w:cs="Arial"/>
          <w:sz w:val="22"/>
          <w:szCs w:val="22"/>
        </w:rPr>
        <w:tab/>
      </w:r>
    </w:p>
    <w:p w14:paraId="0115A57B" w14:textId="77777777" w:rsidR="0078435F" w:rsidRPr="005A38E0" w:rsidRDefault="0078435F" w:rsidP="006B6A60">
      <w:pPr>
        <w:rPr>
          <w:rFonts w:ascii="Arial" w:hAnsi="Arial" w:cs="Arial"/>
          <w:sz w:val="22"/>
          <w:szCs w:val="22"/>
        </w:rPr>
      </w:pPr>
    </w:p>
    <w:p w14:paraId="0537471B" w14:textId="16237FF8" w:rsidR="006B6A60" w:rsidRPr="005A38E0" w:rsidRDefault="006B6A60" w:rsidP="006B6A60">
      <w:pPr>
        <w:rPr>
          <w:rFonts w:ascii="Arial" w:hAnsi="Arial" w:cs="Arial"/>
          <w:sz w:val="22"/>
          <w:szCs w:val="22"/>
        </w:rPr>
      </w:pPr>
      <w:r w:rsidRPr="005A38E0">
        <w:rPr>
          <w:rFonts w:ascii="Arial" w:hAnsi="Arial" w:cs="Arial"/>
          <w:sz w:val="22"/>
          <w:szCs w:val="22"/>
        </w:rPr>
        <w:t xml:space="preserve">How many voyages are on </w:t>
      </w:r>
      <w:r w:rsidR="00C23881" w:rsidRPr="005A38E0">
        <w:rPr>
          <w:rFonts w:ascii="Arial" w:hAnsi="Arial" w:cs="Arial"/>
          <w:sz w:val="22"/>
          <w:szCs w:val="22"/>
        </w:rPr>
        <w:t xml:space="preserve">this </w:t>
      </w:r>
      <w:r w:rsidRPr="005A38E0">
        <w:rPr>
          <w:rFonts w:ascii="Arial" w:hAnsi="Arial" w:cs="Arial"/>
          <w:sz w:val="22"/>
          <w:szCs w:val="22"/>
        </w:rPr>
        <w:tab/>
      </w:r>
      <w:r w:rsidR="00744306" w:rsidRPr="005A38E0">
        <w:rPr>
          <w:rFonts w:ascii="Arial" w:hAnsi="Arial" w:cs="Arial"/>
          <w:sz w:val="22"/>
          <w:szCs w:val="22"/>
        </w:rPr>
        <w:t xml:space="preserve">Over </w:t>
      </w:r>
      <w:r w:rsidR="005A38E0">
        <w:rPr>
          <w:rFonts w:ascii="Arial" w:hAnsi="Arial" w:cs="Arial"/>
          <w:sz w:val="22"/>
          <w:szCs w:val="22"/>
        </w:rPr>
        <w:t>6</w:t>
      </w:r>
      <w:r w:rsidR="008226A7" w:rsidRPr="005A38E0">
        <w:rPr>
          <w:rFonts w:ascii="Arial" w:hAnsi="Arial" w:cs="Arial"/>
          <w:sz w:val="22"/>
          <w:szCs w:val="22"/>
        </w:rPr>
        <w:t>0</w:t>
      </w:r>
      <w:r w:rsidR="00C23881" w:rsidRPr="005A38E0">
        <w:rPr>
          <w:rFonts w:ascii="Arial" w:hAnsi="Arial" w:cs="Arial"/>
          <w:sz w:val="22"/>
          <w:szCs w:val="22"/>
        </w:rPr>
        <w:t>0</w:t>
      </w:r>
      <w:r w:rsidRPr="005A38E0">
        <w:rPr>
          <w:rFonts w:ascii="Arial" w:hAnsi="Arial" w:cs="Arial"/>
          <w:sz w:val="22"/>
          <w:szCs w:val="22"/>
        </w:rPr>
        <w:t xml:space="preserve"> voyages (see voyage list </w:t>
      </w:r>
      <w:r w:rsidR="004F0415" w:rsidRPr="005A38E0">
        <w:rPr>
          <w:rFonts w:ascii="Arial" w:hAnsi="Arial" w:cs="Arial"/>
          <w:sz w:val="22"/>
          <w:szCs w:val="22"/>
        </w:rPr>
        <w:t>on page 1</w:t>
      </w:r>
      <w:r w:rsidRPr="005A38E0">
        <w:rPr>
          <w:rFonts w:ascii="Arial" w:hAnsi="Arial" w:cs="Arial"/>
          <w:sz w:val="22"/>
          <w:szCs w:val="22"/>
        </w:rPr>
        <w:t xml:space="preserve">) </w:t>
      </w:r>
    </w:p>
    <w:p w14:paraId="6442E446" w14:textId="121C9953" w:rsidR="00C23881" w:rsidRPr="005A38E0" w:rsidRDefault="00C23881" w:rsidP="006B6A60">
      <w:pPr>
        <w:rPr>
          <w:rFonts w:ascii="Arial" w:hAnsi="Arial" w:cs="Arial"/>
          <w:sz w:val="22"/>
          <w:szCs w:val="22"/>
        </w:rPr>
      </w:pPr>
      <w:r w:rsidRPr="005A38E0">
        <w:rPr>
          <w:rFonts w:ascii="Arial" w:hAnsi="Arial" w:cs="Arial"/>
          <w:sz w:val="22"/>
          <w:szCs w:val="22"/>
        </w:rPr>
        <w:t>promotion?</w:t>
      </w:r>
    </w:p>
    <w:p w14:paraId="34AF905B" w14:textId="71D61276" w:rsidR="006B6A60" w:rsidRPr="005A38E0" w:rsidRDefault="006B6A60" w:rsidP="006B6A60">
      <w:pPr>
        <w:ind w:left="2880" w:firstLine="720"/>
        <w:rPr>
          <w:rFonts w:ascii="Arial" w:hAnsi="Arial" w:cs="Arial"/>
          <w:sz w:val="22"/>
          <w:szCs w:val="22"/>
        </w:rPr>
      </w:pPr>
    </w:p>
    <w:p w14:paraId="4E41B9B7" w14:textId="77777777" w:rsidR="006B6A60" w:rsidRPr="005A38E0" w:rsidRDefault="006B6A60" w:rsidP="006B6A60">
      <w:pPr>
        <w:ind w:left="3600" w:hanging="3600"/>
        <w:rPr>
          <w:rFonts w:ascii="Arial" w:hAnsi="Arial" w:cs="Arial"/>
          <w:sz w:val="22"/>
          <w:szCs w:val="22"/>
        </w:rPr>
      </w:pPr>
    </w:p>
    <w:p w14:paraId="1F070C10" w14:textId="7368BFD5" w:rsidR="005A38E0" w:rsidRPr="005A38E0" w:rsidRDefault="006B6A60" w:rsidP="005A38E0">
      <w:pPr>
        <w:autoSpaceDE w:val="0"/>
        <w:autoSpaceDN w:val="0"/>
        <w:adjustRightInd w:val="0"/>
        <w:spacing w:after="120"/>
        <w:ind w:left="3600" w:hanging="3600"/>
        <w:rPr>
          <w:rFonts w:ascii="Arial" w:hAnsi="Arial" w:cs="Arial"/>
          <w:color w:val="000000"/>
          <w:sz w:val="22"/>
          <w:szCs w:val="22"/>
        </w:rPr>
      </w:pPr>
      <w:r w:rsidRPr="005A38E0">
        <w:rPr>
          <w:rFonts w:ascii="Arial" w:hAnsi="Arial" w:cs="Arial"/>
          <w:sz w:val="22"/>
          <w:szCs w:val="22"/>
        </w:rPr>
        <w:t>What trades are on sale?</w:t>
      </w:r>
      <w:r w:rsidRPr="005A38E0">
        <w:rPr>
          <w:rFonts w:ascii="Arial" w:hAnsi="Arial" w:cs="Arial"/>
          <w:sz w:val="22"/>
          <w:szCs w:val="22"/>
        </w:rPr>
        <w:tab/>
      </w:r>
      <w:r w:rsidR="005A38E0" w:rsidRPr="005A38E0">
        <w:rPr>
          <w:rFonts w:ascii="Arial" w:hAnsi="Arial" w:cs="Arial"/>
          <w:color w:val="000000"/>
          <w:sz w:val="22"/>
          <w:szCs w:val="22"/>
        </w:rPr>
        <w:t>2025 Alaska, Canada, Caribbean, Europe, Mediterranean, Panama, and Transatlantic</w:t>
      </w:r>
    </w:p>
    <w:p w14:paraId="6C667DAE" w14:textId="3AADD652" w:rsidR="005A38E0" w:rsidRPr="005A38E0" w:rsidRDefault="005A38E0" w:rsidP="005A38E0">
      <w:pPr>
        <w:autoSpaceDE w:val="0"/>
        <w:autoSpaceDN w:val="0"/>
        <w:adjustRightInd w:val="0"/>
        <w:spacing w:after="120"/>
        <w:ind w:left="3600"/>
        <w:rPr>
          <w:rFonts w:ascii="Arial" w:hAnsi="Arial" w:cs="Arial"/>
          <w:color w:val="000000"/>
          <w:sz w:val="22"/>
          <w:szCs w:val="22"/>
        </w:rPr>
      </w:pPr>
      <w:r w:rsidRPr="005A38E0">
        <w:rPr>
          <w:rFonts w:ascii="Arial" w:hAnsi="Arial" w:cs="Arial"/>
          <w:color w:val="000000"/>
          <w:sz w:val="22"/>
          <w:szCs w:val="22"/>
        </w:rPr>
        <w:t>2026 Alaska, Canada, Caribbean, Europe, Mediterranean, Panama, Transatlantic, World and World Segments</w:t>
      </w:r>
    </w:p>
    <w:p w14:paraId="6FBF2699" w14:textId="08B97C40" w:rsidR="00445F46" w:rsidRPr="005A38E0" w:rsidRDefault="005A38E0" w:rsidP="005A38E0">
      <w:pPr>
        <w:autoSpaceDE w:val="0"/>
        <w:autoSpaceDN w:val="0"/>
        <w:adjustRightInd w:val="0"/>
        <w:spacing w:after="120"/>
        <w:ind w:left="3600"/>
        <w:rPr>
          <w:rFonts w:ascii="Arial" w:hAnsi="Arial" w:cs="Arial"/>
          <w:color w:val="000000"/>
          <w:sz w:val="22"/>
          <w:szCs w:val="22"/>
        </w:rPr>
      </w:pPr>
      <w:r w:rsidRPr="005A38E0">
        <w:rPr>
          <w:rFonts w:ascii="Arial" w:hAnsi="Arial" w:cs="Arial"/>
          <w:color w:val="000000"/>
          <w:sz w:val="22"/>
          <w:szCs w:val="22"/>
        </w:rPr>
        <w:t>2027 Caribbean, Europe, Mediterranean, Transatlantic, World and World Segments</w:t>
      </w:r>
    </w:p>
    <w:p w14:paraId="7A2F280E" w14:textId="56049132" w:rsidR="00445F46" w:rsidRPr="005A38E0" w:rsidRDefault="00445F46" w:rsidP="00445F46">
      <w:pPr>
        <w:autoSpaceDE w:val="0"/>
        <w:autoSpaceDN w:val="0"/>
        <w:adjustRightInd w:val="0"/>
        <w:spacing w:after="120"/>
        <w:ind w:left="3600" w:hanging="3600"/>
        <w:rPr>
          <w:rFonts w:ascii="Arial" w:hAnsi="Arial" w:cs="Arial"/>
          <w:sz w:val="22"/>
          <w:szCs w:val="22"/>
        </w:rPr>
      </w:pPr>
      <w:r w:rsidRPr="005A38E0">
        <w:rPr>
          <w:rFonts w:ascii="Arial" w:hAnsi="Arial" w:cs="Arial"/>
          <w:color w:val="000000"/>
          <w:sz w:val="22"/>
          <w:szCs w:val="22"/>
        </w:rPr>
        <w:tab/>
      </w:r>
    </w:p>
    <w:p w14:paraId="66D0A5E2" w14:textId="73F12F63"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How do I book this promotion?</w:t>
      </w:r>
      <w:r w:rsidRPr="005A38E0">
        <w:rPr>
          <w:rFonts w:ascii="Arial" w:hAnsi="Arial" w:cs="Arial"/>
          <w:sz w:val="22"/>
          <w:szCs w:val="22"/>
        </w:rPr>
        <w:tab/>
        <w:t xml:space="preserve">The fare and promo code </w:t>
      </w:r>
      <w:r w:rsidRPr="005A38E0">
        <w:rPr>
          <w:rFonts w:ascii="Arial" w:hAnsi="Arial" w:cs="Arial"/>
          <w:b/>
          <w:color w:val="000000" w:themeColor="text1"/>
          <w:sz w:val="22"/>
          <w:szCs w:val="22"/>
        </w:rPr>
        <w:t>N</w:t>
      </w:r>
      <w:r w:rsidR="00B277C0">
        <w:rPr>
          <w:rFonts w:ascii="Arial" w:hAnsi="Arial" w:cs="Arial"/>
          <w:b/>
          <w:color w:val="000000" w:themeColor="text1"/>
          <w:sz w:val="22"/>
          <w:szCs w:val="22"/>
        </w:rPr>
        <w:t>3</w:t>
      </w:r>
      <w:r w:rsidR="00445F46" w:rsidRPr="005A38E0">
        <w:rPr>
          <w:rFonts w:ascii="Arial" w:hAnsi="Arial" w:cs="Arial"/>
          <w:b/>
          <w:color w:val="000000" w:themeColor="text1"/>
          <w:sz w:val="22"/>
          <w:szCs w:val="22"/>
        </w:rPr>
        <w:t>A</w:t>
      </w:r>
      <w:r w:rsidRPr="005A38E0">
        <w:rPr>
          <w:rFonts w:ascii="Arial" w:hAnsi="Arial" w:cs="Arial"/>
          <w:sz w:val="22"/>
          <w:szCs w:val="22"/>
        </w:rPr>
        <w:t xml:space="preserve"> will be on best buy.</w:t>
      </w:r>
    </w:p>
    <w:p w14:paraId="6D78C350" w14:textId="77777777" w:rsidR="006B6A60" w:rsidRPr="005A38E0" w:rsidRDefault="006B6A60" w:rsidP="006B6A60">
      <w:pPr>
        <w:ind w:left="3600" w:hanging="3600"/>
        <w:rPr>
          <w:rFonts w:ascii="Arial" w:hAnsi="Arial" w:cs="Arial"/>
          <w:sz w:val="22"/>
          <w:szCs w:val="22"/>
        </w:rPr>
      </w:pPr>
    </w:p>
    <w:p w14:paraId="4CE9C9B3" w14:textId="5C804712"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Can this offer be booked online?</w:t>
      </w:r>
      <w:r w:rsidRPr="005A38E0">
        <w:rPr>
          <w:rFonts w:ascii="Arial" w:hAnsi="Arial" w:cs="Arial"/>
          <w:sz w:val="22"/>
          <w:szCs w:val="22"/>
        </w:rPr>
        <w:tab/>
        <w:t xml:space="preserve">Yes. </w:t>
      </w:r>
      <w:r w:rsidR="00882DA6" w:rsidRPr="005A38E0">
        <w:rPr>
          <w:rFonts w:ascii="Arial" w:hAnsi="Arial" w:cs="Arial"/>
          <w:sz w:val="22"/>
          <w:szCs w:val="22"/>
        </w:rPr>
        <w:t xml:space="preserve">Guests </w:t>
      </w:r>
      <w:r w:rsidRPr="005A38E0">
        <w:rPr>
          <w:rFonts w:ascii="Arial" w:hAnsi="Arial" w:cs="Arial"/>
          <w:sz w:val="22"/>
          <w:szCs w:val="22"/>
        </w:rPr>
        <w:t xml:space="preserve">can select </w:t>
      </w:r>
      <w:r w:rsidR="00882DA6" w:rsidRPr="005A38E0">
        <w:rPr>
          <w:rFonts w:ascii="Arial" w:hAnsi="Arial" w:cs="Arial"/>
          <w:sz w:val="22"/>
          <w:szCs w:val="22"/>
        </w:rPr>
        <w:t xml:space="preserve">this offer when </w:t>
      </w:r>
      <w:r w:rsidRPr="005A38E0">
        <w:rPr>
          <w:rFonts w:ascii="Arial" w:hAnsi="Arial" w:cs="Arial"/>
          <w:sz w:val="22"/>
          <w:szCs w:val="22"/>
        </w:rPr>
        <w:t>book</w:t>
      </w:r>
      <w:r w:rsidR="00882DA6" w:rsidRPr="005A38E0">
        <w:rPr>
          <w:rFonts w:ascii="Arial" w:hAnsi="Arial" w:cs="Arial"/>
          <w:sz w:val="22"/>
          <w:szCs w:val="22"/>
        </w:rPr>
        <w:t>ing through Cunard.com</w:t>
      </w:r>
      <w:r w:rsidRPr="005A38E0">
        <w:rPr>
          <w:rFonts w:ascii="Arial" w:hAnsi="Arial" w:cs="Arial"/>
          <w:sz w:val="22"/>
          <w:szCs w:val="22"/>
        </w:rPr>
        <w:t>.</w:t>
      </w:r>
    </w:p>
    <w:p w14:paraId="3FEBB8C3" w14:textId="77777777" w:rsidR="006B6A60" w:rsidRPr="005A38E0" w:rsidRDefault="006B6A60" w:rsidP="006B6A60">
      <w:pPr>
        <w:ind w:left="3600" w:hanging="3600"/>
        <w:rPr>
          <w:rFonts w:ascii="Arial" w:hAnsi="Arial" w:cs="Arial"/>
          <w:sz w:val="22"/>
          <w:szCs w:val="22"/>
        </w:rPr>
      </w:pPr>
    </w:p>
    <w:p w14:paraId="511BD76C" w14:textId="2322E6C0"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Can guest</w:t>
      </w:r>
      <w:r w:rsidR="00882DA6" w:rsidRPr="005A38E0">
        <w:rPr>
          <w:rFonts w:ascii="Arial" w:hAnsi="Arial" w:cs="Arial"/>
          <w:sz w:val="22"/>
          <w:szCs w:val="22"/>
        </w:rPr>
        <w:t>s</w:t>
      </w:r>
      <w:r w:rsidRPr="005A38E0">
        <w:rPr>
          <w:rFonts w:ascii="Arial" w:hAnsi="Arial" w:cs="Arial"/>
          <w:sz w:val="22"/>
          <w:szCs w:val="22"/>
        </w:rPr>
        <w:t xml:space="preserve"> share this offer</w:t>
      </w:r>
      <w:r w:rsidRPr="005A38E0">
        <w:rPr>
          <w:rFonts w:ascii="Arial" w:hAnsi="Arial" w:cs="Arial"/>
          <w:sz w:val="22"/>
          <w:szCs w:val="22"/>
        </w:rPr>
        <w:tab/>
        <w:t xml:space="preserve">Yes.  </w:t>
      </w:r>
    </w:p>
    <w:p w14:paraId="3424281F" w14:textId="77777777" w:rsidR="006B6A60" w:rsidRPr="005A38E0" w:rsidRDefault="006B6A60" w:rsidP="006B6A60">
      <w:pPr>
        <w:ind w:left="3600" w:hanging="3600"/>
        <w:rPr>
          <w:rFonts w:ascii="Arial" w:hAnsi="Arial" w:cs="Arial"/>
          <w:sz w:val="22"/>
          <w:szCs w:val="22"/>
        </w:rPr>
      </w:pPr>
    </w:p>
    <w:p w14:paraId="6A23F797" w14:textId="77777777"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Is this for new bookings only?</w:t>
      </w:r>
      <w:r w:rsidRPr="005A38E0">
        <w:rPr>
          <w:rFonts w:ascii="Arial" w:hAnsi="Arial" w:cs="Arial"/>
          <w:sz w:val="22"/>
          <w:szCs w:val="22"/>
        </w:rPr>
        <w:tab/>
        <w:t>Yes.</w:t>
      </w:r>
    </w:p>
    <w:p w14:paraId="00DE3CE4" w14:textId="77777777" w:rsidR="006B6A60" w:rsidRPr="005A38E0" w:rsidRDefault="006B6A60" w:rsidP="006B6A60">
      <w:pPr>
        <w:rPr>
          <w:rFonts w:ascii="Arial" w:hAnsi="Arial" w:cs="Arial"/>
          <w:sz w:val="22"/>
          <w:szCs w:val="22"/>
        </w:rPr>
      </w:pPr>
    </w:p>
    <w:p w14:paraId="68D2B2EB" w14:textId="18D55E18"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 xml:space="preserve">Can guests rebook from a </w:t>
      </w:r>
      <w:r w:rsidRPr="005A38E0">
        <w:rPr>
          <w:rFonts w:ascii="Arial" w:hAnsi="Arial" w:cs="Arial"/>
          <w:sz w:val="22"/>
          <w:szCs w:val="22"/>
        </w:rPr>
        <w:tab/>
      </w:r>
      <w:r w:rsidR="002105BB" w:rsidRPr="005A38E0">
        <w:rPr>
          <w:rFonts w:ascii="Arial" w:hAnsi="Arial" w:cs="Arial"/>
          <w:sz w:val="22"/>
          <w:szCs w:val="22"/>
        </w:rPr>
        <w:t>No</w:t>
      </w:r>
      <w:r w:rsidR="0027043A" w:rsidRPr="005A38E0">
        <w:rPr>
          <w:rFonts w:ascii="Arial" w:hAnsi="Arial" w:cs="Arial"/>
          <w:sz w:val="22"/>
          <w:szCs w:val="22"/>
        </w:rPr>
        <w:t>.</w:t>
      </w:r>
    </w:p>
    <w:p w14:paraId="7626D522" w14:textId="1F5A4DB0"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different offer?</w:t>
      </w:r>
      <w:r w:rsidRPr="005A38E0">
        <w:rPr>
          <w:rFonts w:ascii="Arial" w:hAnsi="Arial" w:cs="Arial"/>
          <w:sz w:val="22"/>
          <w:szCs w:val="22"/>
        </w:rPr>
        <w:tab/>
      </w:r>
    </w:p>
    <w:p w14:paraId="4ACB7702" w14:textId="77777777" w:rsidR="006B6A60" w:rsidRPr="005A38E0" w:rsidRDefault="006B6A60" w:rsidP="006B6A60">
      <w:pPr>
        <w:ind w:left="3600" w:hanging="3600"/>
        <w:rPr>
          <w:rFonts w:ascii="Arial" w:hAnsi="Arial" w:cs="Arial"/>
          <w:sz w:val="22"/>
          <w:szCs w:val="22"/>
        </w:rPr>
      </w:pPr>
    </w:p>
    <w:p w14:paraId="194B4E5F" w14:textId="18DB5DCE"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Who can book this offer?</w:t>
      </w:r>
      <w:r w:rsidRPr="005A38E0">
        <w:rPr>
          <w:rFonts w:ascii="Arial" w:hAnsi="Arial" w:cs="Arial"/>
          <w:sz w:val="22"/>
          <w:szCs w:val="22"/>
        </w:rPr>
        <w:tab/>
      </w:r>
      <w:r w:rsidRPr="005A38E0">
        <w:rPr>
          <w:rFonts w:ascii="Arial" w:hAnsi="Arial" w:cs="Arial"/>
          <w:spacing w:val="-1"/>
          <w:sz w:val="22"/>
          <w:szCs w:val="22"/>
        </w:rPr>
        <w:t>This</w:t>
      </w:r>
      <w:r w:rsidRPr="005A38E0">
        <w:rPr>
          <w:rFonts w:ascii="Arial" w:hAnsi="Arial" w:cs="Arial"/>
          <w:sz w:val="22"/>
          <w:szCs w:val="22"/>
        </w:rPr>
        <w:t xml:space="preserve"> </w:t>
      </w:r>
      <w:r w:rsidRPr="005A38E0">
        <w:rPr>
          <w:rFonts w:ascii="Arial" w:hAnsi="Arial" w:cs="Arial"/>
          <w:spacing w:val="-1"/>
          <w:sz w:val="22"/>
          <w:szCs w:val="22"/>
        </w:rPr>
        <w:t>offer</w:t>
      </w:r>
      <w:r w:rsidRPr="005A38E0">
        <w:rPr>
          <w:rFonts w:ascii="Arial" w:hAnsi="Arial" w:cs="Arial"/>
          <w:sz w:val="22"/>
          <w:szCs w:val="22"/>
        </w:rPr>
        <w:t xml:space="preserve"> is </w:t>
      </w:r>
      <w:r w:rsidRPr="005A38E0">
        <w:rPr>
          <w:rFonts w:ascii="Arial" w:hAnsi="Arial" w:cs="Arial"/>
          <w:spacing w:val="-1"/>
          <w:sz w:val="22"/>
          <w:szCs w:val="22"/>
        </w:rPr>
        <w:t>available</w:t>
      </w:r>
      <w:r w:rsidRPr="005A38E0">
        <w:rPr>
          <w:rFonts w:ascii="Arial" w:hAnsi="Arial" w:cs="Arial"/>
          <w:spacing w:val="-3"/>
          <w:sz w:val="22"/>
          <w:szCs w:val="22"/>
        </w:rPr>
        <w:t xml:space="preserve"> </w:t>
      </w:r>
      <w:r w:rsidRPr="005A38E0">
        <w:rPr>
          <w:rFonts w:ascii="Arial" w:hAnsi="Arial" w:cs="Arial"/>
          <w:spacing w:val="-1"/>
          <w:sz w:val="22"/>
          <w:szCs w:val="22"/>
        </w:rPr>
        <w:t>to</w:t>
      </w:r>
      <w:r w:rsidRPr="005A38E0">
        <w:rPr>
          <w:rFonts w:ascii="Arial" w:hAnsi="Arial" w:cs="Arial"/>
          <w:spacing w:val="1"/>
          <w:sz w:val="22"/>
          <w:szCs w:val="22"/>
        </w:rPr>
        <w:t xml:space="preserve"> </w:t>
      </w:r>
      <w:r w:rsidRPr="005A38E0">
        <w:rPr>
          <w:rFonts w:ascii="Arial" w:hAnsi="Arial" w:cs="Arial"/>
          <w:spacing w:val="-1"/>
          <w:sz w:val="22"/>
          <w:szCs w:val="22"/>
        </w:rPr>
        <w:t>residents</w:t>
      </w:r>
      <w:r w:rsidRPr="005A38E0">
        <w:rPr>
          <w:rFonts w:ascii="Arial" w:hAnsi="Arial" w:cs="Arial"/>
          <w:sz w:val="22"/>
          <w:szCs w:val="22"/>
        </w:rPr>
        <w:t xml:space="preserve"> of</w:t>
      </w:r>
      <w:r w:rsidRPr="005A38E0">
        <w:rPr>
          <w:rFonts w:ascii="Arial" w:hAnsi="Arial" w:cs="Arial"/>
          <w:spacing w:val="-3"/>
          <w:sz w:val="22"/>
          <w:szCs w:val="22"/>
        </w:rPr>
        <w:t xml:space="preserve"> </w:t>
      </w:r>
      <w:r w:rsidRPr="005A38E0">
        <w:rPr>
          <w:rFonts w:ascii="Arial" w:hAnsi="Arial" w:cs="Arial"/>
          <w:spacing w:val="-1"/>
          <w:sz w:val="22"/>
          <w:szCs w:val="22"/>
        </w:rPr>
        <w:t>the</w:t>
      </w:r>
      <w:r w:rsidRPr="005A38E0">
        <w:rPr>
          <w:rFonts w:ascii="Arial" w:hAnsi="Arial" w:cs="Arial"/>
          <w:spacing w:val="-2"/>
          <w:sz w:val="22"/>
          <w:szCs w:val="22"/>
        </w:rPr>
        <w:t xml:space="preserve"> </w:t>
      </w:r>
      <w:r w:rsidRPr="005A38E0">
        <w:rPr>
          <w:rFonts w:ascii="Arial" w:hAnsi="Arial" w:cs="Arial"/>
          <w:spacing w:val="-1"/>
          <w:sz w:val="22"/>
          <w:szCs w:val="22"/>
        </w:rPr>
        <w:t>50</w:t>
      </w:r>
      <w:r w:rsidRPr="005A38E0">
        <w:rPr>
          <w:rFonts w:ascii="Arial" w:hAnsi="Arial" w:cs="Arial"/>
          <w:sz w:val="22"/>
          <w:szCs w:val="22"/>
        </w:rPr>
        <w:t xml:space="preserve"> </w:t>
      </w:r>
      <w:r w:rsidRPr="005A38E0">
        <w:rPr>
          <w:rFonts w:ascii="Arial" w:hAnsi="Arial" w:cs="Arial"/>
          <w:spacing w:val="-1"/>
          <w:sz w:val="22"/>
          <w:szCs w:val="22"/>
        </w:rPr>
        <w:t>United</w:t>
      </w:r>
      <w:r w:rsidRPr="005A38E0">
        <w:rPr>
          <w:rFonts w:ascii="Arial" w:hAnsi="Arial" w:cs="Arial"/>
          <w:spacing w:val="-3"/>
          <w:sz w:val="22"/>
          <w:szCs w:val="22"/>
        </w:rPr>
        <w:t xml:space="preserve"> </w:t>
      </w:r>
      <w:r w:rsidRPr="005A38E0">
        <w:rPr>
          <w:rFonts w:ascii="Arial" w:hAnsi="Arial" w:cs="Arial"/>
          <w:spacing w:val="-1"/>
          <w:sz w:val="22"/>
          <w:szCs w:val="22"/>
        </w:rPr>
        <w:t>States,</w:t>
      </w:r>
      <w:r w:rsidRPr="005A38E0">
        <w:rPr>
          <w:rFonts w:ascii="Arial" w:hAnsi="Arial" w:cs="Arial"/>
          <w:sz w:val="22"/>
          <w:szCs w:val="22"/>
        </w:rPr>
        <w:t xml:space="preserve"> </w:t>
      </w:r>
      <w:r w:rsidRPr="005A38E0">
        <w:rPr>
          <w:rFonts w:ascii="Arial" w:hAnsi="Arial" w:cs="Arial"/>
          <w:spacing w:val="-1"/>
          <w:sz w:val="22"/>
          <w:szCs w:val="22"/>
        </w:rPr>
        <w:t>Canada,</w:t>
      </w:r>
      <w:r w:rsidRPr="005A38E0">
        <w:rPr>
          <w:rFonts w:ascii="Arial" w:hAnsi="Arial" w:cs="Arial"/>
          <w:spacing w:val="-3"/>
          <w:sz w:val="22"/>
          <w:szCs w:val="22"/>
        </w:rPr>
        <w:t xml:space="preserve"> </w:t>
      </w:r>
      <w:r w:rsidRPr="005A38E0">
        <w:rPr>
          <w:rFonts w:ascii="Arial" w:hAnsi="Arial" w:cs="Arial"/>
          <w:spacing w:val="-1"/>
          <w:sz w:val="22"/>
          <w:szCs w:val="22"/>
        </w:rPr>
        <w:t>Puerto</w:t>
      </w:r>
      <w:r w:rsidRPr="005A38E0">
        <w:rPr>
          <w:rFonts w:ascii="Arial" w:hAnsi="Arial" w:cs="Arial"/>
          <w:spacing w:val="43"/>
          <w:sz w:val="22"/>
          <w:szCs w:val="22"/>
        </w:rPr>
        <w:t xml:space="preserve"> </w:t>
      </w:r>
      <w:r w:rsidRPr="005A38E0">
        <w:rPr>
          <w:rFonts w:ascii="Arial" w:hAnsi="Arial" w:cs="Arial"/>
          <w:sz w:val="22"/>
          <w:szCs w:val="22"/>
        </w:rPr>
        <w:t>Rico,</w:t>
      </w:r>
      <w:r w:rsidRPr="005A38E0">
        <w:rPr>
          <w:rFonts w:ascii="Arial" w:hAnsi="Arial" w:cs="Arial"/>
          <w:spacing w:val="-2"/>
          <w:sz w:val="22"/>
          <w:szCs w:val="22"/>
        </w:rPr>
        <w:t xml:space="preserve"> </w:t>
      </w:r>
      <w:r w:rsidRPr="005A38E0">
        <w:rPr>
          <w:rFonts w:ascii="Arial" w:hAnsi="Arial" w:cs="Arial"/>
          <w:spacing w:val="-1"/>
          <w:sz w:val="22"/>
          <w:szCs w:val="22"/>
        </w:rPr>
        <w:t>Mexico,</w:t>
      </w:r>
      <w:r w:rsidRPr="005A38E0">
        <w:rPr>
          <w:rFonts w:ascii="Arial" w:hAnsi="Arial" w:cs="Arial"/>
          <w:sz w:val="22"/>
          <w:szCs w:val="22"/>
        </w:rPr>
        <w:t xml:space="preserve"> </w:t>
      </w:r>
      <w:r w:rsidRPr="005A38E0">
        <w:rPr>
          <w:rFonts w:ascii="Arial" w:hAnsi="Arial" w:cs="Arial"/>
          <w:spacing w:val="-1"/>
          <w:sz w:val="22"/>
          <w:szCs w:val="22"/>
        </w:rPr>
        <w:t>Bermuda</w:t>
      </w:r>
      <w:r w:rsidR="00DB17D8" w:rsidRPr="005A38E0">
        <w:rPr>
          <w:rFonts w:ascii="Arial" w:hAnsi="Arial" w:cs="Arial"/>
          <w:spacing w:val="-1"/>
          <w:sz w:val="22"/>
          <w:szCs w:val="22"/>
        </w:rPr>
        <w:t xml:space="preserve">, </w:t>
      </w:r>
      <w:r w:rsidRPr="005A38E0">
        <w:rPr>
          <w:rFonts w:ascii="Arial" w:hAnsi="Arial" w:cs="Arial"/>
          <w:spacing w:val="-1"/>
          <w:sz w:val="22"/>
          <w:szCs w:val="22"/>
        </w:rPr>
        <w:t>the</w:t>
      </w:r>
      <w:r w:rsidRPr="005A38E0">
        <w:rPr>
          <w:rFonts w:ascii="Arial" w:hAnsi="Arial" w:cs="Arial"/>
          <w:spacing w:val="-2"/>
          <w:sz w:val="22"/>
          <w:szCs w:val="22"/>
        </w:rPr>
        <w:t xml:space="preserve"> </w:t>
      </w:r>
      <w:r w:rsidRPr="005A38E0">
        <w:rPr>
          <w:rFonts w:ascii="Arial" w:hAnsi="Arial" w:cs="Arial"/>
          <w:spacing w:val="-1"/>
          <w:sz w:val="22"/>
          <w:szCs w:val="22"/>
        </w:rPr>
        <w:t>District</w:t>
      </w:r>
      <w:r w:rsidRPr="005A38E0">
        <w:rPr>
          <w:rFonts w:ascii="Arial" w:hAnsi="Arial" w:cs="Arial"/>
          <w:spacing w:val="-2"/>
          <w:sz w:val="22"/>
          <w:szCs w:val="22"/>
        </w:rPr>
        <w:t xml:space="preserve"> </w:t>
      </w:r>
      <w:r w:rsidRPr="005A38E0">
        <w:rPr>
          <w:rFonts w:ascii="Arial" w:hAnsi="Arial" w:cs="Arial"/>
          <w:sz w:val="22"/>
          <w:szCs w:val="22"/>
        </w:rPr>
        <w:t>of</w:t>
      </w:r>
      <w:r w:rsidRPr="005A38E0">
        <w:rPr>
          <w:rFonts w:ascii="Arial" w:hAnsi="Arial" w:cs="Arial"/>
          <w:spacing w:val="2"/>
          <w:sz w:val="22"/>
          <w:szCs w:val="22"/>
        </w:rPr>
        <w:t xml:space="preserve"> </w:t>
      </w:r>
      <w:r w:rsidRPr="005A38E0">
        <w:rPr>
          <w:rFonts w:ascii="Arial" w:hAnsi="Arial" w:cs="Arial"/>
          <w:spacing w:val="-1"/>
          <w:sz w:val="22"/>
          <w:szCs w:val="22"/>
        </w:rPr>
        <w:t>Columbia</w:t>
      </w:r>
      <w:r w:rsidR="00DB17D8" w:rsidRPr="005A38E0">
        <w:rPr>
          <w:rFonts w:ascii="Arial" w:hAnsi="Arial" w:cs="Arial"/>
          <w:spacing w:val="-1"/>
          <w:sz w:val="22"/>
          <w:szCs w:val="22"/>
        </w:rPr>
        <w:t xml:space="preserve">, </w:t>
      </w:r>
      <w:r w:rsidR="00DB17D8" w:rsidRPr="005A38E0">
        <w:rPr>
          <w:rFonts w:ascii="Arial" w:hAnsi="Arial" w:cs="Arial"/>
          <w:bCs/>
          <w:sz w:val="22"/>
          <w:szCs w:val="22"/>
        </w:rPr>
        <w:t>Asia (excluding Japan), and South America markets</w:t>
      </w:r>
      <w:r w:rsidRPr="005A38E0">
        <w:rPr>
          <w:rFonts w:ascii="Arial" w:hAnsi="Arial" w:cs="Arial"/>
          <w:spacing w:val="-1"/>
          <w:sz w:val="22"/>
          <w:szCs w:val="22"/>
        </w:rPr>
        <w:t xml:space="preserve">. </w:t>
      </w:r>
      <w:r w:rsidR="00A322F0" w:rsidRPr="005A38E0">
        <w:rPr>
          <w:rFonts w:ascii="Arial" w:hAnsi="Arial" w:cs="Arial"/>
          <w:spacing w:val="-1"/>
          <w:sz w:val="22"/>
          <w:szCs w:val="22"/>
        </w:rPr>
        <w:t>For North America market, g</w:t>
      </w:r>
      <w:r w:rsidRPr="005A38E0">
        <w:rPr>
          <w:rFonts w:ascii="Arial" w:hAnsi="Arial" w:cs="Arial"/>
          <w:spacing w:val="-1"/>
          <w:sz w:val="22"/>
          <w:szCs w:val="22"/>
        </w:rPr>
        <w:t>uests</w:t>
      </w:r>
      <w:r w:rsidRPr="005A38E0">
        <w:rPr>
          <w:rFonts w:ascii="Arial" w:hAnsi="Arial" w:cs="Arial"/>
          <w:spacing w:val="-2"/>
          <w:sz w:val="22"/>
          <w:szCs w:val="22"/>
        </w:rPr>
        <w:t xml:space="preserve"> </w:t>
      </w:r>
      <w:r w:rsidRPr="005A38E0">
        <w:rPr>
          <w:rFonts w:ascii="Arial" w:hAnsi="Arial" w:cs="Arial"/>
          <w:sz w:val="22"/>
          <w:szCs w:val="22"/>
        </w:rPr>
        <w:t>may</w:t>
      </w:r>
      <w:r w:rsidRPr="005A38E0">
        <w:rPr>
          <w:rFonts w:ascii="Arial" w:hAnsi="Arial" w:cs="Arial"/>
          <w:spacing w:val="-2"/>
          <w:sz w:val="22"/>
          <w:szCs w:val="22"/>
        </w:rPr>
        <w:t xml:space="preserve"> </w:t>
      </w:r>
      <w:r w:rsidRPr="005A38E0">
        <w:rPr>
          <w:rFonts w:ascii="Arial" w:hAnsi="Arial" w:cs="Arial"/>
          <w:spacing w:val="-1"/>
          <w:sz w:val="22"/>
          <w:szCs w:val="22"/>
        </w:rPr>
        <w:t>book</w:t>
      </w:r>
      <w:r w:rsidRPr="005A38E0">
        <w:rPr>
          <w:rFonts w:ascii="Arial" w:hAnsi="Arial" w:cs="Arial"/>
          <w:spacing w:val="45"/>
          <w:sz w:val="22"/>
          <w:szCs w:val="22"/>
        </w:rPr>
        <w:t xml:space="preserve"> </w:t>
      </w:r>
      <w:r w:rsidRPr="005A38E0">
        <w:rPr>
          <w:rFonts w:ascii="Arial" w:hAnsi="Arial" w:cs="Arial"/>
          <w:spacing w:val="-1"/>
          <w:sz w:val="22"/>
          <w:szCs w:val="22"/>
        </w:rPr>
        <w:t>through their preferred Travel Advisor, Cruise Vacation Planner</w:t>
      </w:r>
      <w:r w:rsidR="00265403" w:rsidRPr="005A38E0">
        <w:rPr>
          <w:rFonts w:ascii="Arial" w:hAnsi="Arial" w:cs="Arial"/>
          <w:spacing w:val="-1"/>
          <w:sz w:val="22"/>
          <w:szCs w:val="22"/>
        </w:rPr>
        <w:t>, by visiting Cunard.com,</w:t>
      </w:r>
      <w:r w:rsidRPr="005A38E0">
        <w:rPr>
          <w:rFonts w:ascii="Arial" w:hAnsi="Arial" w:cs="Arial"/>
          <w:spacing w:val="-1"/>
          <w:sz w:val="22"/>
          <w:szCs w:val="22"/>
        </w:rPr>
        <w:t xml:space="preserve"> or by calling Cunard at (800) 728-6273</w:t>
      </w:r>
      <w:r w:rsidR="00A322F0" w:rsidRPr="005A38E0">
        <w:rPr>
          <w:rFonts w:ascii="Arial" w:hAnsi="Arial" w:cs="Arial"/>
          <w:spacing w:val="-1"/>
          <w:sz w:val="22"/>
          <w:szCs w:val="22"/>
        </w:rPr>
        <w:t>. For Asia</w:t>
      </w:r>
      <w:r w:rsidR="00E54966" w:rsidRPr="005A38E0">
        <w:rPr>
          <w:rFonts w:ascii="Arial" w:hAnsi="Arial" w:cs="Arial"/>
          <w:spacing w:val="-1"/>
          <w:sz w:val="22"/>
          <w:szCs w:val="22"/>
        </w:rPr>
        <w:t xml:space="preserve"> and </w:t>
      </w:r>
      <w:r w:rsidR="00A322F0" w:rsidRPr="005A38E0">
        <w:rPr>
          <w:rFonts w:ascii="Arial" w:hAnsi="Arial" w:cs="Arial"/>
          <w:spacing w:val="-1"/>
          <w:sz w:val="22"/>
          <w:szCs w:val="22"/>
        </w:rPr>
        <w:t xml:space="preserve">South America </w:t>
      </w:r>
      <w:r w:rsidR="00396B62" w:rsidRPr="005A38E0">
        <w:rPr>
          <w:rFonts w:ascii="Arial" w:hAnsi="Arial" w:cs="Arial"/>
          <w:spacing w:val="-1"/>
          <w:sz w:val="22"/>
          <w:szCs w:val="22"/>
        </w:rPr>
        <w:t>market</w:t>
      </w:r>
      <w:r w:rsidR="00E54966" w:rsidRPr="005A38E0">
        <w:rPr>
          <w:rFonts w:ascii="Arial" w:hAnsi="Arial" w:cs="Arial"/>
          <w:spacing w:val="-1"/>
          <w:sz w:val="22"/>
          <w:szCs w:val="22"/>
        </w:rPr>
        <w:t>s</w:t>
      </w:r>
      <w:r w:rsidR="00A322F0" w:rsidRPr="005A38E0">
        <w:rPr>
          <w:rFonts w:ascii="Arial" w:hAnsi="Arial" w:cs="Arial"/>
          <w:spacing w:val="-1"/>
          <w:sz w:val="22"/>
          <w:szCs w:val="22"/>
        </w:rPr>
        <w:t xml:space="preserve">, </w:t>
      </w:r>
      <w:r w:rsidR="00665735" w:rsidRPr="005A38E0">
        <w:rPr>
          <w:rFonts w:ascii="Arial" w:hAnsi="Arial" w:cs="Arial"/>
          <w:spacing w:val="-1"/>
          <w:sz w:val="22"/>
          <w:szCs w:val="22"/>
        </w:rPr>
        <w:t xml:space="preserve">guests may </w:t>
      </w:r>
      <w:r w:rsidR="00A322F0" w:rsidRPr="005A38E0">
        <w:rPr>
          <w:rFonts w:ascii="Arial" w:hAnsi="Arial" w:cs="Arial"/>
          <w:spacing w:val="-1"/>
          <w:sz w:val="22"/>
          <w:szCs w:val="22"/>
        </w:rPr>
        <w:t xml:space="preserve">contact </w:t>
      </w:r>
      <w:r w:rsidR="00665735" w:rsidRPr="005A38E0">
        <w:rPr>
          <w:rFonts w:ascii="Arial" w:hAnsi="Arial" w:cs="Arial"/>
          <w:spacing w:val="-1"/>
          <w:sz w:val="22"/>
          <w:szCs w:val="22"/>
        </w:rPr>
        <w:t xml:space="preserve">their </w:t>
      </w:r>
      <w:r w:rsidR="00DC16C4" w:rsidRPr="005A38E0">
        <w:rPr>
          <w:rFonts w:ascii="Arial" w:hAnsi="Arial" w:cs="Arial"/>
          <w:spacing w:val="-1"/>
          <w:sz w:val="22"/>
          <w:szCs w:val="22"/>
        </w:rPr>
        <w:t xml:space="preserve">preferred Travel Advisor or the </w:t>
      </w:r>
      <w:r w:rsidR="00A322F0" w:rsidRPr="005A38E0">
        <w:rPr>
          <w:rFonts w:ascii="Arial" w:hAnsi="Arial" w:cs="Arial"/>
          <w:spacing w:val="-1"/>
          <w:sz w:val="22"/>
          <w:szCs w:val="22"/>
        </w:rPr>
        <w:t>local</w:t>
      </w:r>
      <w:r w:rsidR="00DC16C4" w:rsidRPr="005A38E0">
        <w:rPr>
          <w:rFonts w:ascii="Arial" w:hAnsi="Arial" w:cs="Arial"/>
          <w:spacing w:val="-1"/>
          <w:sz w:val="22"/>
          <w:szCs w:val="22"/>
        </w:rPr>
        <w:t xml:space="preserve"> Cunard office/</w:t>
      </w:r>
      <w:r w:rsidR="00A322F0" w:rsidRPr="005A38E0">
        <w:rPr>
          <w:rFonts w:ascii="Arial" w:hAnsi="Arial" w:cs="Arial"/>
          <w:spacing w:val="-1"/>
          <w:sz w:val="22"/>
          <w:szCs w:val="22"/>
        </w:rPr>
        <w:t>representative.</w:t>
      </w:r>
    </w:p>
    <w:p w14:paraId="404F7992" w14:textId="77777777" w:rsidR="00B277C0" w:rsidRDefault="00B277C0" w:rsidP="00EE60DA">
      <w:pPr>
        <w:spacing w:after="160" w:line="259" w:lineRule="auto"/>
        <w:rPr>
          <w:rFonts w:ascii="Arial" w:hAnsi="Arial" w:cs="Arial"/>
          <w:sz w:val="22"/>
          <w:szCs w:val="22"/>
        </w:rPr>
      </w:pPr>
    </w:p>
    <w:p w14:paraId="1E8FBA05" w14:textId="7B2929F6" w:rsidR="006B6A60" w:rsidRPr="005A38E0" w:rsidRDefault="006B6A60" w:rsidP="00EE60DA">
      <w:pPr>
        <w:spacing w:after="160" w:line="259" w:lineRule="auto"/>
        <w:rPr>
          <w:rFonts w:ascii="Arial" w:hAnsi="Arial" w:cs="Arial"/>
          <w:sz w:val="22"/>
          <w:szCs w:val="22"/>
        </w:rPr>
      </w:pPr>
      <w:r w:rsidRPr="477FEF4E">
        <w:rPr>
          <w:rFonts w:ascii="Arial" w:hAnsi="Arial" w:cs="Arial"/>
          <w:sz w:val="22"/>
          <w:szCs w:val="22"/>
        </w:rPr>
        <w:lastRenderedPageBreak/>
        <w:t xml:space="preserve">Does the sale apply to certain    </w:t>
      </w:r>
      <w:r w:rsidR="00EE60DA" w:rsidRPr="477FEF4E">
        <w:rPr>
          <w:rFonts w:ascii="Arial" w:hAnsi="Arial" w:cs="Arial"/>
          <w:sz w:val="22"/>
          <w:szCs w:val="22"/>
        </w:rPr>
        <w:t xml:space="preserve"> </w:t>
      </w:r>
      <w:r w:rsidRPr="477FEF4E">
        <w:rPr>
          <w:rFonts w:ascii="Arial" w:hAnsi="Arial" w:cs="Arial"/>
          <w:sz w:val="22"/>
          <w:szCs w:val="22"/>
        </w:rPr>
        <w:t xml:space="preserve"> </w:t>
      </w:r>
      <w:r w:rsidR="4B83B5A4" w:rsidRPr="477FEF4E">
        <w:rPr>
          <w:rFonts w:ascii="Arial" w:hAnsi="Arial" w:cs="Arial"/>
          <w:sz w:val="22"/>
          <w:szCs w:val="22"/>
        </w:rPr>
        <w:t xml:space="preserve">     </w:t>
      </w:r>
      <w:r w:rsidR="00F757B7" w:rsidRPr="477FEF4E">
        <w:rPr>
          <w:rFonts w:ascii="Arial" w:hAnsi="Arial" w:cs="Arial"/>
          <w:sz w:val="22"/>
          <w:szCs w:val="22"/>
        </w:rPr>
        <w:t xml:space="preserve">Onboard credit </w:t>
      </w:r>
      <w:r w:rsidR="47AFE35D" w:rsidRPr="477FEF4E">
        <w:rPr>
          <w:rFonts w:ascii="Arial" w:hAnsi="Arial" w:cs="Arial"/>
          <w:sz w:val="22"/>
          <w:szCs w:val="22"/>
        </w:rPr>
        <w:t xml:space="preserve">is </w:t>
      </w:r>
      <w:r w:rsidR="61C0DA96" w:rsidRPr="477FEF4E">
        <w:rPr>
          <w:rFonts w:ascii="Arial" w:hAnsi="Arial" w:cs="Arial"/>
          <w:sz w:val="22"/>
          <w:szCs w:val="22"/>
        </w:rPr>
        <w:t>available</w:t>
      </w:r>
      <w:r w:rsidR="002A32D9" w:rsidRPr="477FEF4E">
        <w:rPr>
          <w:rFonts w:ascii="Arial" w:hAnsi="Arial" w:cs="Arial"/>
          <w:sz w:val="22"/>
          <w:szCs w:val="22"/>
        </w:rPr>
        <w:t xml:space="preserve"> on all categories.</w:t>
      </w:r>
      <w:r w:rsidR="00445F46" w:rsidRPr="477FEF4E">
        <w:rPr>
          <w:rFonts w:ascii="Arial" w:hAnsi="Arial" w:cs="Arial"/>
          <w:sz w:val="22"/>
          <w:szCs w:val="22"/>
        </w:rPr>
        <w:t xml:space="preserve">                 </w:t>
      </w:r>
    </w:p>
    <w:p w14:paraId="4F26A0B1" w14:textId="70216AED" w:rsidR="006B6A60" w:rsidRPr="005A38E0" w:rsidRDefault="006B6A60" w:rsidP="00445F46">
      <w:pPr>
        <w:pStyle w:val="TableParagraph"/>
        <w:ind w:left="3580" w:hanging="3580"/>
        <w:rPr>
          <w:rFonts w:ascii="Arial" w:hAnsi="Arial" w:cs="Arial"/>
        </w:rPr>
      </w:pPr>
      <w:r w:rsidRPr="005A38E0">
        <w:rPr>
          <w:rFonts w:ascii="Arial" w:hAnsi="Arial" w:cs="Arial"/>
        </w:rPr>
        <w:t>categor</w:t>
      </w:r>
      <w:r w:rsidR="00650B9D" w:rsidRPr="005A38E0">
        <w:rPr>
          <w:rFonts w:ascii="Arial" w:hAnsi="Arial" w:cs="Arial"/>
        </w:rPr>
        <w:t>ies</w:t>
      </w:r>
      <w:r w:rsidRPr="005A38E0">
        <w:rPr>
          <w:rFonts w:ascii="Arial" w:hAnsi="Arial" w:cs="Arial"/>
        </w:rPr>
        <w:t xml:space="preserve">? </w:t>
      </w:r>
      <w:r w:rsidRPr="005A38E0">
        <w:rPr>
          <w:rFonts w:ascii="Arial" w:hAnsi="Arial" w:cs="Arial"/>
        </w:rPr>
        <w:tab/>
      </w:r>
    </w:p>
    <w:p w14:paraId="17EF986B" w14:textId="77777777" w:rsidR="006B6A60" w:rsidRPr="005A38E0" w:rsidRDefault="006B6A60" w:rsidP="006B6A60">
      <w:pPr>
        <w:ind w:left="3600" w:hanging="3600"/>
        <w:rPr>
          <w:rFonts w:ascii="Arial" w:hAnsi="Arial" w:cs="Arial"/>
          <w:sz w:val="22"/>
          <w:szCs w:val="22"/>
        </w:rPr>
      </w:pPr>
    </w:p>
    <w:p w14:paraId="5DB70CD9" w14:textId="77777777" w:rsidR="006B6A60" w:rsidRPr="005A38E0" w:rsidRDefault="006B6A60" w:rsidP="006B6A60">
      <w:pPr>
        <w:ind w:left="3600" w:hanging="3600"/>
        <w:rPr>
          <w:rFonts w:ascii="Arial" w:hAnsi="Arial" w:cs="Arial"/>
          <w:spacing w:val="-1"/>
          <w:sz w:val="22"/>
          <w:szCs w:val="22"/>
        </w:rPr>
      </w:pPr>
      <w:r w:rsidRPr="005A38E0">
        <w:rPr>
          <w:rFonts w:ascii="Arial" w:hAnsi="Arial" w:cs="Arial"/>
          <w:sz w:val="22"/>
          <w:szCs w:val="22"/>
        </w:rPr>
        <w:tab/>
      </w:r>
    </w:p>
    <w:p w14:paraId="5274C1B7" w14:textId="77777777" w:rsidR="006B6A60" w:rsidRPr="005A38E0" w:rsidRDefault="006B6A60" w:rsidP="006B6A60">
      <w:pPr>
        <w:ind w:left="3600" w:hanging="3600"/>
        <w:rPr>
          <w:rFonts w:ascii="Arial" w:hAnsi="Arial" w:cs="Arial"/>
          <w:spacing w:val="-1"/>
          <w:sz w:val="22"/>
          <w:szCs w:val="22"/>
        </w:rPr>
      </w:pPr>
      <w:r w:rsidRPr="005A38E0">
        <w:rPr>
          <w:rFonts w:ascii="Arial" w:hAnsi="Arial" w:cs="Arial"/>
          <w:spacing w:val="-1"/>
          <w:sz w:val="22"/>
          <w:szCs w:val="22"/>
        </w:rPr>
        <w:t>Will the fares change?</w:t>
      </w:r>
      <w:r w:rsidRPr="005A38E0">
        <w:rPr>
          <w:rFonts w:ascii="Arial" w:hAnsi="Arial" w:cs="Arial"/>
          <w:spacing w:val="-1"/>
          <w:sz w:val="22"/>
          <w:szCs w:val="22"/>
        </w:rPr>
        <w:tab/>
        <w:t>Fares are always subject to change and subject to availability.</w:t>
      </w:r>
    </w:p>
    <w:p w14:paraId="64385DFF" w14:textId="77777777" w:rsidR="006B6A60" w:rsidRPr="005A38E0" w:rsidRDefault="006B6A60" w:rsidP="006B6A60">
      <w:pPr>
        <w:ind w:left="3600" w:hanging="3600"/>
        <w:rPr>
          <w:rFonts w:ascii="Arial" w:hAnsi="Arial" w:cs="Arial"/>
          <w:spacing w:val="-1"/>
          <w:sz w:val="22"/>
          <w:szCs w:val="22"/>
        </w:rPr>
      </w:pPr>
    </w:p>
    <w:p w14:paraId="617AFBA4" w14:textId="2937D4DE" w:rsidR="006B6A60" w:rsidRPr="005A38E0" w:rsidRDefault="006B6A60" w:rsidP="006B6A60">
      <w:pPr>
        <w:ind w:left="3600" w:hanging="3600"/>
        <w:rPr>
          <w:rFonts w:ascii="Arial" w:hAnsi="Arial" w:cs="Arial"/>
          <w:spacing w:val="-1"/>
          <w:sz w:val="22"/>
          <w:szCs w:val="22"/>
        </w:rPr>
      </w:pPr>
      <w:r w:rsidRPr="005A38E0">
        <w:rPr>
          <w:rFonts w:ascii="Arial" w:hAnsi="Arial" w:cs="Arial"/>
          <w:spacing w:val="-1"/>
          <w:sz w:val="22"/>
          <w:szCs w:val="22"/>
        </w:rPr>
        <w:t>Does this offer combine?</w:t>
      </w:r>
      <w:r w:rsidRPr="005A38E0">
        <w:rPr>
          <w:rFonts w:ascii="Arial" w:hAnsi="Arial" w:cs="Arial"/>
          <w:spacing w:val="-1"/>
          <w:sz w:val="22"/>
          <w:szCs w:val="22"/>
        </w:rPr>
        <w:tab/>
        <w:t xml:space="preserve">Yes. This offer is </w:t>
      </w:r>
      <w:r w:rsidRPr="477FEF4E">
        <w:rPr>
          <w:rFonts w:ascii="Arial" w:hAnsi="Arial" w:cs="Arial"/>
          <w:b/>
          <w:bCs/>
          <w:color w:val="000000" w:themeColor="text1"/>
          <w:spacing w:val="-1"/>
          <w:sz w:val="22"/>
          <w:szCs w:val="22"/>
        </w:rPr>
        <w:t>combinable</w:t>
      </w:r>
      <w:r w:rsidRPr="005A38E0">
        <w:rPr>
          <w:rFonts w:ascii="Arial" w:hAnsi="Arial" w:cs="Arial"/>
          <w:color w:val="FF0000"/>
          <w:spacing w:val="-1"/>
          <w:sz w:val="22"/>
          <w:szCs w:val="22"/>
        </w:rPr>
        <w:t xml:space="preserve"> </w:t>
      </w:r>
      <w:r w:rsidRPr="005A38E0">
        <w:rPr>
          <w:rFonts w:ascii="Arial" w:hAnsi="Arial" w:cs="Arial"/>
          <w:sz w:val="22"/>
          <w:szCs w:val="22"/>
        </w:rPr>
        <w:t xml:space="preserve">with Cruise Sales and Group amenities and counts toward TCs and is </w:t>
      </w:r>
      <w:r w:rsidRPr="477FEF4E">
        <w:rPr>
          <w:rFonts w:ascii="Arial" w:hAnsi="Arial" w:cs="Arial"/>
          <w:b/>
          <w:bCs/>
          <w:color w:val="000000" w:themeColor="text1"/>
          <w:sz w:val="22"/>
          <w:szCs w:val="22"/>
        </w:rPr>
        <w:t>not combinable</w:t>
      </w:r>
      <w:r w:rsidRPr="005A38E0">
        <w:rPr>
          <w:rFonts w:ascii="Arial" w:hAnsi="Arial" w:cs="Arial"/>
          <w:sz w:val="22"/>
          <w:szCs w:val="22"/>
        </w:rPr>
        <w:t xml:space="preserve"> with select offers, including</w:t>
      </w:r>
      <w:r w:rsidR="2EDD0FCE" w:rsidRPr="005A38E0">
        <w:rPr>
          <w:rFonts w:ascii="Arial" w:hAnsi="Arial" w:cs="Arial"/>
          <w:sz w:val="22"/>
          <w:szCs w:val="22"/>
        </w:rPr>
        <w:t xml:space="preserve"> but not limited to</w:t>
      </w:r>
      <w:r w:rsidRPr="005A38E0">
        <w:rPr>
          <w:rFonts w:ascii="Arial" w:hAnsi="Arial" w:cs="Arial"/>
          <w:sz w:val="22"/>
          <w:szCs w:val="22"/>
        </w:rPr>
        <w:t xml:space="preserve"> other </w:t>
      </w:r>
      <w:r w:rsidR="00665735" w:rsidRPr="005A38E0">
        <w:rPr>
          <w:rFonts w:ascii="Arial" w:hAnsi="Arial" w:cs="Arial"/>
          <w:sz w:val="22"/>
          <w:szCs w:val="22"/>
        </w:rPr>
        <w:t xml:space="preserve">Onboard Credit </w:t>
      </w:r>
      <w:r w:rsidRPr="005A38E0">
        <w:rPr>
          <w:rFonts w:ascii="Arial" w:hAnsi="Arial" w:cs="Arial"/>
          <w:sz w:val="22"/>
          <w:szCs w:val="22"/>
        </w:rPr>
        <w:t xml:space="preserve">offers, Flash, Interline, and Travel </w:t>
      </w:r>
      <w:r w:rsidR="00400137" w:rsidRPr="005A38E0">
        <w:rPr>
          <w:rFonts w:ascii="Arial" w:hAnsi="Arial" w:cs="Arial"/>
          <w:sz w:val="22"/>
          <w:szCs w:val="22"/>
        </w:rPr>
        <w:t xml:space="preserve">Advisor </w:t>
      </w:r>
      <w:r w:rsidRPr="005A38E0">
        <w:rPr>
          <w:rFonts w:ascii="Arial" w:hAnsi="Arial" w:cs="Arial"/>
          <w:sz w:val="22"/>
          <w:szCs w:val="22"/>
        </w:rPr>
        <w:t>rates</w:t>
      </w:r>
      <w:r w:rsidR="27225275" w:rsidRPr="005A38E0">
        <w:rPr>
          <w:rFonts w:ascii="Arial" w:hAnsi="Arial" w:cs="Arial"/>
          <w:sz w:val="22"/>
          <w:szCs w:val="22"/>
        </w:rPr>
        <w:t>, and recipient only offers</w:t>
      </w:r>
      <w:r w:rsidRPr="005A38E0">
        <w:rPr>
          <w:rFonts w:ascii="Arial" w:hAnsi="Arial" w:cs="Arial"/>
          <w:sz w:val="22"/>
          <w:szCs w:val="22"/>
        </w:rPr>
        <w:t xml:space="preserve">.  Offer may or may not combine with exclusive offers. </w:t>
      </w:r>
    </w:p>
    <w:p w14:paraId="4614B405" w14:textId="77777777" w:rsidR="006B6A60" w:rsidRPr="005A38E0" w:rsidRDefault="006B6A60" w:rsidP="006B6A60">
      <w:pPr>
        <w:ind w:left="3600" w:hanging="3600"/>
        <w:rPr>
          <w:rFonts w:ascii="Arial" w:hAnsi="Arial" w:cs="Arial"/>
          <w:spacing w:val="-1"/>
          <w:sz w:val="22"/>
          <w:szCs w:val="22"/>
        </w:rPr>
      </w:pPr>
    </w:p>
    <w:p w14:paraId="234AFDCF" w14:textId="5EF9580E" w:rsidR="006B6A60" w:rsidRPr="005A38E0" w:rsidRDefault="006B6A60" w:rsidP="006B6A60">
      <w:pPr>
        <w:pStyle w:val="TableParagraph"/>
        <w:ind w:left="3600" w:hanging="3600"/>
        <w:rPr>
          <w:rFonts w:ascii="Arial" w:hAnsi="Arial" w:cs="Arial"/>
        </w:rPr>
      </w:pPr>
      <w:r w:rsidRPr="005A38E0">
        <w:rPr>
          <w:rFonts w:ascii="Arial" w:hAnsi="Arial" w:cs="Arial"/>
        </w:rPr>
        <w:t xml:space="preserve">Is </w:t>
      </w:r>
      <w:r w:rsidRPr="005A38E0">
        <w:rPr>
          <w:rFonts w:ascii="Arial" w:hAnsi="Arial" w:cs="Arial"/>
          <w:spacing w:val="-1"/>
        </w:rPr>
        <w:t>my</w:t>
      </w:r>
      <w:r w:rsidRPr="005A38E0">
        <w:rPr>
          <w:rFonts w:ascii="Arial" w:hAnsi="Arial" w:cs="Arial"/>
        </w:rPr>
        <w:t xml:space="preserve"> </w:t>
      </w:r>
      <w:r w:rsidRPr="005A38E0">
        <w:rPr>
          <w:rFonts w:ascii="Arial" w:hAnsi="Arial" w:cs="Arial"/>
          <w:spacing w:val="-1"/>
        </w:rPr>
        <w:t>deposit</w:t>
      </w:r>
      <w:r w:rsidRPr="005A38E0">
        <w:rPr>
          <w:rFonts w:ascii="Arial" w:hAnsi="Arial" w:cs="Arial"/>
        </w:rPr>
        <w:t xml:space="preserve"> </w:t>
      </w:r>
      <w:r w:rsidRPr="005A38E0">
        <w:rPr>
          <w:rFonts w:ascii="Arial" w:hAnsi="Arial" w:cs="Arial"/>
          <w:spacing w:val="-1"/>
        </w:rPr>
        <w:t>refundable?</w:t>
      </w:r>
      <w:r w:rsidRPr="005A38E0">
        <w:rPr>
          <w:rFonts w:ascii="Arial" w:hAnsi="Arial" w:cs="Arial"/>
          <w:spacing w:val="-1"/>
        </w:rPr>
        <w:tab/>
        <w:t>Yes.</w:t>
      </w:r>
    </w:p>
    <w:p w14:paraId="0EF7A773" w14:textId="77777777" w:rsidR="006B6A60" w:rsidRPr="005A38E0" w:rsidRDefault="006B6A60" w:rsidP="006B6A60">
      <w:pPr>
        <w:pStyle w:val="TableParagraph"/>
        <w:ind w:left="3600" w:hanging="3600"/>
        <w:rPr>
          <w:rFonts w:ascii="Arial" w:hAnsi="Arial" w:cs="Arial"/>
          <w:spacing w:val="-1"/>
        </w:rPr>
      </w:pPr>
    </w:p>
    <w:p w14:paraId="4DDF9190" w14:textId="67C7A972" w:rsidR="006B6A60" w:rsidRPr="005A38E0" w:rsidRDefault="006B6A60" w:rsidP="006B6A60">
      <w:pPr>
        <w:pStyle w:val="TableParagraph"/>
        <w:rPr>
          <w:rFonts w:ascii="Arial" w:hAnsi="Arial" w:cs="Arial"/>
          <w:spacing w:val="-1"/>
        </w:rPr>
      </w:pPr>
      <w:r w:rsidRPr="005A38E0">
        <w:rPr>
          <w:rFonts w:ascii="Arial" w:hAnsi="Arial" w:cs="Arial"/>
          <w:spacing w:val="-1"/>
        </w:rPr>
        <w:t xml:space="preserve">Can I transfer the deposit to a </w:t>
      </w:r>
      <w:r w:rsidRPr="005A38E0">
        <w:rPr>
          <w:rFonts w:ascii="Arial" w:hAnsi="Arial" w:cs="Arial"/>
          <w:spacing w:val="-1"/>
        </w:rPr>
        <w:tab/>
      </w:r>
      <w:proofErr w:type="gramStart"/>
      <w:r w:rsidR="0078192E" w:rsidRPr="005A38E0">
        <w:rPr>
          <w:rFonts w:ascii="Arial" w:hAnsi="Arial" w:cs="Arial"/>
          <w:spacing w:val="-1"/>
        </w:rPr>
        <w:t>No. New bookings</w:t>
      </w:r>
      <w:proofErr w:type="gramEnd"/>
      <w:r w:rsidR="0078192E" w:rsidRPr="005A38E0">
        <w:rPr>
          <w:rFonts w:ascii="Arial" w:hAnsi="Arial" w:cs="Arial"/>
          <w:spacing w:val="-1"/>
        </w:rPr>
        <w:t xml:space="preserve"> only.</w:t>
      </w:r>
    </w:p>
    <w:p w14:paraId="14E0104A" w14:textId="77777777" w:rsidR="006B6A60" w:rsidRPr="005A38E0" w:rsidRDefault="006B6A60" w:rsidP="006B6A60">
      <w:pPr>
        <w:pStyle w:val="TableParagraph"/>
        <w:rPr>
          <w:rFonts w:ascii="Arial" w:hAnsi="Arial" w:cs="Arial"/>
          <w:spacing w:val="-1"/>
        </w:rPr>
      </w:pPr>
      <w:r w:rsidRPr="005A38E0">
        <w:rPr>
          <w:rFonts w:ascii="Arial" w:hAnsi="Arial" w:cs="Arial"/>
          <w:spacing w:val="-1"/>
        </w:rPr>
        <w:t>different date?</w:t>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p>
    <w:p w14:paraId="72DDAB97" w14:textId="77777777" w:rsidR="006B6A60" w:rsidRPr="005A38E0" w:rsidRDefault="006B6A60" w:rsidP="006B6A60">
      <w:pPr>
        <w:pStyle w:val="TableParagraph"/>
        <w:rPr>
          <w:rFonts w:ascii="Arial" w:eastAsia="Calibri" w:hAnsi="Arial" w:cs="Arial"/>
        </w:rPr>
      </w:pPr>
    </w:p>
    <w:p w14:paraId="3D0CAF59" w14:textId="77777777" w:rsidR="006B6A60" w:rsidRPr="005A38E0" w:rsidRDefault="006B6A60" w:rsidP="006B6A60">
      <w:pPr>
        <w:pStyle w:val="TableParagraph"/>
        <w:spacing w:line="266" w:lineRule="exact"/>
        <w:ind w:right="148"/>
        <w:rPr>
          <w:rFonts w:ascii="Arial" w:hAnsi="Arial" w:cs="Arial"/>
          <w:spacing w:val="28"/>
        </w:rPr>
      </w:pPr>
      <w:r w:rsidRPr="005A38E0">
        <w:rPr>
          <w:rFonts w:ascii="Arial" w:hAnsi="Arial" w:cs="Arial"/>
          <w:spacing w:val="-1"/>
        </w:rPr>
        <w:t>Can FCDs</w:t>
      </w:r>
      <w:r w:rsidRPr="005A38E0">
        <w:rPr>
          <w:rFonts w:ascii="Arial" w:hAnsi="Arial" w:cs="Arial"/>
          <w:spacing w:val="-2"/>
        </w:rPr>
        <w:t xml:space="preserve"> </w:t>
      </w:r>
      <w:r w:rsidRPr="005A38E0">
        <w:rPr>
          <w:rFonts w:ascii="Arial" w:hAnsi="Arial" w:cs="Arial"/>
          <w:spacing w:val="-1"/>
        </w:rPr>
        <w:t>(future</w:t>
      </w:r>
      <w:r w:rsidRPr="005A38E0">
        <w:rPr>
          <w:rFonts w:ascii="Arial" w:hAnsi="Arial" w:cs="Arial"/>
        </w:rPr>
        <w:t xml:space="preserve"> </w:t>
      </w:r>
      <w:r w:rsidRPr="005A38E0">
        <w:rPr>
          <w:rFonts w:ascii="Arial" w:hAnsi="Arial" w:cs="Arial"/>
          <w:spacing w:val="-1"/>
        </w:rPr>
        <w:t>cruise deposits)</w:t>
      </w:r>
      <w:r w:rsidRPr="005A38E0">
        <w:rPr>
          <w:rFonts w:ascii="Arial" w:hAnsi="Arial" w:cs="Arial"/>
          <w:spacing w:val="28"/>
        </w:rPr>
        <w:t xml:space="preserve"> </w:t>
      </w:r>
      <w:r w:rsidRPr="005A38E0">
        <w:rPr>
          <w:rFonts w:ascii="Arial" w:hAnsi="Arial" w:cs="Arial"/>
          <w:spacing w:val="28"/>
        </w:rPr>
        <w:tab/>
      </w:r>
      <w:r w:rsidRPr="005A38E0">
        <w:rPr>
          <w:rFonts w:ascii="Arial" w:hAnsi="Arial" w:cs="Arial"/>
          <w:spacing w:val="-1"/>
        </w:rPr>
        <w:t>Yes.</w:t>
      </w:r>
    </w:p>
    <w:p w14:paraId="2AAFCDF6" w14:textId="77777777" w:rsidR="006B6A60" w:rsidRPr="005A38E0" w:rsidRDefault="006B6A60" w:rsidP="006B6A60">
      <w:pPr>
        <w:pStyle w:val="TableParagraph"/>
        <w:spacing w:line="266" w:lineRule="exact"/>
        <w:ind w:right="148"/>
        <w:rPr>
          <w:rFonts w:ascii="Arial" w:hAnsi="Arial" w:cs="Arial"/>
          <w:spacing w:val="-1"/>
        </w:rPr>
      </w:pPr>
      <w:r w:rsidRPr="005A38E0">
        <w:rPr>
          <w:rFonts w:ascii="Arial" w:hAnsi="Arial" w:cs="Arial"/>
          <w:spacing w:val="-1"/>
        </w:rPr>
        <w:t>be</w:t>
      </w:r>
      <w:r w:rsidRPr="005A38E0">
        <w:rPr>
          <w:rFonts w:ascii="Arial" w:hAnsi="Arial" w:cs="Arial"/>
        </w:rPr>
        <w:t xml:space="preserve"> </w:t>
      </w:r>
      <w:r w:rsidRPr="005A38E0">
        <w:rPr>
          <w:rFonts w:ascii="Arial" w:hAnsi="Arial" w:cs="Arial"/>
          <w:spacing w:val="-1"/>
        </w:rPr>
        <w:t xml:space="preserve">applied? </w:t>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p>
    <w:p w14:paraId="357D2E09" w14:textId="77777777" w:rsidR="006B6A60" w:rsidRPr="005A38E0" w:rsidRDefault="006B6A60" w:rsidP="006B6A60">
      <w:pPr>
        <w:pStyle w:val="TableParagraph"/>
        <w:spacing w:line="266" w:lineRule="exact"/>
        <w:ind w:right="148"/>
        <w:rPr>
          <w:rFonts w:ascii="Arial" w:hAnsi="Arial" w:cs="Arial"/>
          <w:spacing w:val="-1"/>
        </w:rPr>
      </w:pPr>
    </w:p>
    <w:p w14:paraId="1E5BD6AE" w14:textId="3E0EA209" w:rsidR="006B6A60" w:rsidRPr="005A38E0" w:rsidRDefault="006B6A60" w:rsidP="006B6A60">
      <w:pPr>
        <w:pStyle w:val="TableParagraph"/>
        <w:spacing w:line="266" w:lineRule="exact"/>
        <w:ind w:right="148"/>
        <w:rPr>
          <w:rFonts w:ascii="Arial" w:hAnsi="Arial" w:cs="Arial"/>
          <w:spacing w:val="-1"/>
        </w:rPr>
      </w:pPr>
      <w:r w:rsidRPr="005A38E0">
        <w:rPr>
          <w:rFonts w:ascii="Arial" w:hAnsi="Arial" w:cs="Arial"/>
          <w:spacing w:val="-1"/>
        </w:rPr>
        <w:t>Are thirds and fourths eligible?</w:t>
      </w:r>
      <w:r w:rsidRPr="005A38E0">
        <w:rPr>
          <w:rFonts w:ascii="Arial" w:hAnsi="Arial" w:cs="Arial"/>
          <w:spacing w:val="-1"/>
        </w:rPr>
        <w:tab/>
        <w:t>No. The offer only applies to guest</w:t>
      </w:r>
      <w:r w:rsidR="00BB0603" w:rsidRPr="005A38E0">
        <w:rPr>
          <w:rFonts w:ascii="Arial" w:hAnsi="Arial" w:cs="Arial"/>
          <w:spacing w:val="-1"/>
        </w:rPr>
        <w:t>s</w:t>
      </w:r>
      <w:r w:rsidRPr="005A38E0">
        <w:rPr>
          <w:rFonts w:ascii="Arial" w:hAnsi="Arial" w:cs="Arial"/>
          <w:spacing w:val="-1"/>
        </w:rPr>
        <w:t xml:space="preserve"> 1 and 2.</w:t>
      </w:r>
    </w:p>
    <w:p w14:paraId="444788A8" w14:textId="77777777" w:rsidR="006B6A60" w:rsidRPr="005A38E0" w:rsidRDefault="006B6A60" w:rsidP="006B6A60">
      <w:pPr>
        <w:pStyle w:val="TableParagraph"/>
        <w:spacing w:line="266" w:lineRule="exact"/>
        <w:ind w:right="148"/>
        <w:rPr>
          <w:rFonts w:ascii="Arial" w:hAnsi="Arial" w:cs="Arial"/>
          <w:spacing w:val="-1"/>
        </w:rPr>
      </w:pPr>
    </w:p>
    <w:p w14:paraId="07527EC2" w14:textId="1F2A0F5B" w:rsidR="006B6A60" w:rsidRPr="005A38E0" w:rsidRDefault="006B6A60" w:rsidP="006B6A60">
      <w:pPr>
        <w:pStyle w:val="TableParagraph"/>
        <w:ind w:left="3600" w:hanging="3600"/>
        <w:rPr>
          <w:rFonts w:ascii="Arial" w:hAnsi="Arial" w:cs="Arial"/>
          <w:spacing w:val="-1"/>
        </w:rPr>
      </w:pPr>
      <w:r w:rsidRPr="005A38E0">
        <w:rPr>
          <w:rFonts w:ascii="Arial" w:hAnsi="Arial" w:cs="Arial"/>
        </w:rPr>
        <w:t>Does Onboard Credit vary</w:t>
      </w:r>
      <w:r w:rsidRPr="005A38E0">
        <w:rPr>
          <w:rFonts w:ascii="Arial" w:hAnsi="Arial" w:cs="Arial"/>
          <w:spacing w:val="-1"/>
        </w:rPr>
        <w:t>?</w:t>
      </w:r>
      <w:r w:rsidRPr="005A38E0">
        <w:rPr>
          <w:rFonts w:ascii="Arial" w:hAnsi="Arial" w:cs="Arial"/>
          <w:spacing w:val="-1"/>
        </w:rPr>
        <w:tab/>
      </w:r>
      <w:r w:rsidRPr="005A38E0">
        <w:rPr>
          <w:rFonts w:ascii="Arial" w:hAnsi="Arial" w:cs="Arial"/>
          <w:b/>
          <w:bCs/>
          <w:spacing w:val="-1"/>
        </w:rPr>
        <w:t>Onboard Credit amounts</w:t>
      </w:r>
      <w:r w:rsidRPr="005A38E0">
        <w:rPr>
          <w:rFonts w:ascii="Arial" w:hAnsi="Arial" w:cs="Arial"/>
          <w:spacing w:val="-1"/>
        </w:rPr>
        <w:t xml:space="preserve"> </w:t>
      </w:r>
      <w:r w:rsidRPr="005A38E0">
        <w:rPr>
          <w:rFonts w:ascii="Arial" w:hAnsi="Arial" w:cs="Arial"/>
          <w:b/>
          <w:bCs/>
          <w:spacing w:val="-1"/>
        </w:rPr>
        <w:t>vary by voyage length and category booked</w:t>
      </w:r>
      <w:r w:rsidR="60FCA6D3" w:rsidRPr="005A38E0">
        <w:rPr>
          <w:rFonts w:ascii="Arial" w:hAnsi="Arial" w:cs="Arial"/>
          <w:b/>
          <w:bCs/>
          <w:spacing w:val="-1"/>
        </w:rPr>
        <w:t>.</w:t>
      </w:r>
      <w:r w:rsidRPr="005A38E0">
        <w:rPr>
          <w:rFonts w:ascii="Arial" w:hAnsi="Arial" w:cs="Arial"/>
          <w:spacing w:val="-1"/>
        </w:rPr>
        <w:t xml:space="preserve"> </w:t>
      </w:r>
      <w:r w:rsidRPr="005A38E0">
        <w:rPr>
          <w:rFonts w:ascii="Arial" w:hAnsi="Arial" w:cs="Arial"/>
          <w:bCs/>
          <w:i/>
          <w:color w:val="000000" w:themeColor="text1"/>
          <w:spacing w:val="-1"/>
        </w:rPr>
        <w:t>Please reference chart below for specific</w:t>
      </w:r>
      <w:r w:rsidRPr="005A38E0">
        <w:rPr>
          <w:rFonts w:ascii="Arial" w:hAnsi="Arial" w:cs="Arial"/>
          <w:i/>
          <w:color w:val="000000" w:themeColor="text1"/>
          <w:spacing w:val="-1"/>
        </w:rPr>
        <w:t xml:space="preserve"> </w:t>
      </w:r>
      <w:r w:rsidRPr="005A38E0">
        <w:rPr>
          <w:rFonts w:ascii="Arial" w:hAnsi="Arial" w:cs="Arial"/>
          <w:bCs/>
          <w:i/>
          <w:color w:val="000000" w:themeColor="text1"/>
          <w:spacing w:val="-1"/>
        </w:rPr>
        <w:t>amounts</w:t>
      </w:r>
      <w:r w:rsidRPr="005A38E0">
        <w:rPr>
          <w:rFonts w:ascii="Arial" w:hAnsi="Arial" w:cs="Arial"/>
          <w:spacing w:val="-1"/>
        </w:rPr>
        <w:t xml:space="preserve">. </w:t>
      </w:r>
    </w:p>
    <w:p w14:paraId="4A2CBC1B" w14:textId="77777777" w:rsidR="00B277C0" w:rsidRPr="005A38E0" w:rsidRDefault="00A71170" w:rsidP="006B6A60">
      <w:pPr>
        <w:pStyle w:val="TableParagraph"/>
        <w:ind w:left="3600" w:hanging="3600"/>
        <w:rPr>
          <w:rFonts w:ascii="Arial" w:hAnsi="Arial" w:cs="Arial"/>
          <w:spacing w:val="-1"/>
        </w:rPr>
      </w:pP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p>
    <w:tbl>
      <w:tblPr>
        <w:tblStyle w:val="ListTable4"/>
        <w:tblW w:w="0" w:type="auto"/>
        <w:jc w:val="right"/>
        <w:tblLook w:val="04A0" w:firstRow="1" w:lastRow="0" w:firstColumn="1" w:lastColumn="0" w:noHBand="0" w:noVBand="1"/>
      </w:tblPr>
      <w:tblGrid>
        <w:gridCol w:w="1317"/>
        <w:gridCol w:w="1190"/>
        <w:gridCol w:w="1190"/>
        <w:gridCol w:w="1191"/>
        <w:gridCol w:w="1191"/>
      </w:tblGrid>
      <w:tr w:rsidR="00B277C0" w14:paraId="0ED58907" w14:textId="77777777" w:rsidTr="00B277C0">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317" w:type="dxa"/>
          </w:tcPr>
          <w:p w14:paraId="313936E5" w14:textId="77777777" w:rsidR="00B277C0" w:rsidRPr="005B386B" w:rsidRDefault="00B277C0" w:rsidP="00254218">
            <w:pPr>
              <w:pStyle w:val="pf0"/>
              <w:rPr>
                <w:rFonts w:ascii="Arial" w:hAnsi="Arial" w:cs="Arial"/>
                <w:sz w:val="20"/>
                <w:szCs w:val="20"/>
              </w:rPr>
            </w:pPr>
            <w:r w:rsidRPr="005B386B">
              <w:rPr>
                <w:rFonts w:ascii="Arial" w:hAnsi="Arial" w:cs="Arial"/>
                <w:sz w:val="20"/>
                <w:szCs w:val="20"/>
              </w:rPr>
              <w:t>OBC PER PERSON</w:t>
            </w:r>
          </w:p>
        </w:tc>
        <w:tc>
          <w:tcPr>
            <w:tcW w:w="1190" w:type="dxa"/>
          </w:tcPr>
          <w:p w14:paraId="7AFBB5EC" w14:textId="77777777" w:rsidR="00B277C0" w:rsidRPr="005B386B" w:rsidRDefault="00B277C0" w:rsidP="00254218">
            <w:pPr>
              <w:pStyle w:val="pf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B386B">
              <w:rPr>
                <w:rFonts w:ascii="Arial" w:hAnsi="Arial" w:cs="Arial"/>
                <w:sz w:val="20"/>
                <w:szCs w:val="20"/>
              </w:rPr>
              <w:t>5 TO 9 NIGHTS</w:t>
            </w:r>
          </w:p>
        </w:tc>
        <w:tc>
          <w:tcPr>
            <w:tcW w:w="1190" w:type="dxa"/>
          </w:tcPr>
          <w:p w14:paraId="257F0A8F" w14:textId="77777777" w:rsidR="00B277C0" w:rsidRPr="005B386B" w:rsidRDefault="00B277C0" w:rsidP="00254218">
            <w:pPr>
              <w:pStyle w:val="pf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B386B">
              <w:rPr>
                <w:rFonts w:ascii="Arial" w:hAnsi="Arial" w:cs="Arial"/>
                <w:sz w:val="20"/>
                <w:szCs w:val="20"/>
              </w:rPr>
              <w:t>10 TO 20 NIGHTS</w:t>
            </w:r>
          </w:p>
        </w:tc>
        <w:tc>
          <w:tcPr>
            <w:tcW w:w="1191" w:type="dxa"/>
          </w:tcPr>
          <w:p w14:paraId="15C4D21D" w14:textId="77777777" w:rsidR="00B277C0" w:rsidRPr="005B386B" w:rsidRDefault="00B277C0" w:rsidP="00254218">
            <w:pPr>
              <w:pStyle w:val="pf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B386B">
              <w:rPr>
                <w:rFonts w:ascii="Arial" w:hAnsi="Arial" w:cs="Arial"/>
                <w:sz w:val="20"/>
                <w:szCs w:val="20"/>
              </w:rPr>
              <w:t>21 TO 53 NIGHTS</w:t>
            </w:r>
          </w:p>
        </w:tc>
        <w:tc>
          <w:tcPr>
            <w:tcW w:w="1191" w:type="dxa"/>
          </w:tcPr>
          <w:p w14:paraId="3ABD64EC" w14:textId="77777777" w:rsidR="00B277C0" w:rsidRPr="005B386B" w:rsidRDefault="00B277C0" w:rsidP="00254218">
            <w:pPr>
              <w:pStyle w:val="pf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B386B">
              <w:rPr>
                <w:rFonts w:ascii="Arial" w:hAnsi="Arial" w:cs="Arial"/>
                <w:sz w:val="20"/>
                <w:szCs w:val="20"/>
              </w:rPr>
              <w:t>54+ NIGHTS</w:t>
            </w:r>
          </w:p>
        </w:tc>
      </w:tr>
      <w:tr w:rsidR="00B277C0" w14:paraId="4B424800" w14:textId="77777777" w:rsidTr="00B277C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317" w:type="dxa"/>
          </w:tcPr>
          <w:p w14:paraId="30F69C79" w14:textId="77777777" w:rsidR="00B277C0" w:rsidRDefault="00B277C0" w:rsidP="00254218">
            <w:pPr>
              <w:pStyle w:val="pf0"/>
              <w:rPr>
                <w:rFonts w:ascii="Arial" w:hAnsi="Arial" w:cs="Arial"/>
                <w:color w:val="000000" w:themeColor="text1"/>
                <w:sz w:val="20"/>
                <w:szCs w:val="20"/>
              </w:rPr>
            </w:pPr>
            <w:r>
              <w:rPr>
                <w:rFonts w:ascii="Arial" w:hAnsi="Arial" w:cs="Arial"/>
                <w:color w:val="000000" w:themeColor="text1"/>
                <w:sz w:val="20"/>
                <w:szCs w:val="20"/>
              </w:rPr>
              <w:t>Queens Grill Suite</w:t>
            </w:r>
          </w:p>
        </w:tc>
        <w:tc>
          <w:tcPr>
            <w:tcW w:w="1190" w:type="dxa"/>
          </w:tcPr>
          <w:p w14:paraId="7FDD9A01"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US$200</w:t>
            </w:r>
          </w:p>
        </w:tc>
        <w:tc>
          <w:tcPr>
            <w:tcW w:w="1190" w:type="dxa"/>
          </w:tcPr>
          <w:p w14:paraId="736A2693"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US$400</w:t>
            </w:r>
          </w:p>
        </w:tc>
        <w:tc>
          <w:tcPr>
            <w:tcW w:w="1191" w:type="dxa"/>
          </w:tcPr>
          <w:p w14:paraId="4A56CC50"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US$600</w:t>
            </w:r>
          </w:p>
        </w:tc>
        <w:tc>
          <w:tcPr>
            <w:tcW w:w="1191" w:type="dxa"/>
          </w:tcPr>
          <w:p w14:paraId="7EE8FD17"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US$1000</w:t>
            </w:r>
          </w:p>
        </w:tc>
      </w:tr>
      <w:tr w:rsidR="00B277C0" w14:paraId="09A1C6B7" w14:textId="77777777" w:rsidTr="00B277C0">
        <w:trPr>
          <w:jc w:val="right"/>
        </w:trPr>
        <w:tc>
          <w:tcPr>
            <w:cnfStyle w:val="001000000000" w:firstRow="0" w:lastRow="0" w:firstColumn="1" w:lastColumn="0" w:oddVBand="0" w:evenVBand="0" w:oddHBand="0" w:evenHBand="0" w:firstRowFirstColumn="0" w:firstRowLastColumn="0" w:lastRowFirstColumn="0" w:lastRowLastColumn="0"/>
            <w:tcW w:w="1317" w:type="dxa"/>
          </w:tcPr>
          <w:p w14:paraId="48D11086" w14:textId="77777777" w:rsidR="00B277C0" w:rsidRDefault="00B277C0" w:rsidP="00254218">
            <w:pPr>
              <w:pStyle w:val="pf0"/>
              <w:rPr>
                <w:rFonts w:ascii="Arial" w:hAnsi="Arial" w:cs="Arial"/>
                <w:color w:val="000000" w:themeColor="text1"/>
                <w:sz w:val="20"/>
                <w:szCs w:val="20"/>
              </w:rPr>
            </w:pPr>
            <w:r>
              <w:rPr>
                <w:rFonts w:ascii="Arial" w:hAnsi="Arial" w:cs="Arial"/>
                <w:color w:val="000000" w:themeColor="text1"/>
                <w:sz w:val="20"/>
                <w:szCs w:val="20"/>
              </w:rPr>
              <w:t>Princess Grill Suite</w:t>
            </w:r>
          </w:p>
        </w:tc>
        <w:tc>
          <w:tcPr>
            <w:tcW w:w="1190" w:type="dxa"/>
          </w:tcPr>
          <w:p w14:paraId="1773CD6F" w14:textId="77777777" w:rsidR="00B277C0" w:rsidRDefault="00B277C0" w:rsidP="00254218">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US$150</w:t>
            </w:r>
          </w:p>
        </w:tc>
        <w:tc>
          <w:tcPr>
            <w:tcW w:w="1190" w:type="dxa"/>
          </w:tcPr>
          <w:p w14:paraId="509CCC40" w14:textId="77777777" w:rsidR="00B277C0" w:rsidRDefault="00B277C0" w:rsidP="00254218">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US$300</w:t>
            </w:r>
          </w:p>
        </w:tc>
        <w:tc>
          <w:tcPr>
            <w:tcW w:w="1191" w:type="dxa"/>
          </w:tcPr>
          <w:p w14:paraId="2A54A48B" w14:textId="77777777" w:rsidR="00B277C0" w:rsidRDefault="00B277C0" w:rsidP="00254218">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US$400</w:t>
            </w:r>
          </w:p>
        </w:tc>
        <w:tc>
          <w:tcPr>
            <w:tcW w:w="1191" w:type="dxa"/>
          </w:tcPr>
          <w:p w14:paraId="0C39348D" w14:textId="77777777" w:rsidR="00B277C0" w:rsidRDefault="00B277C0" w:rsidP="00254218">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US$600</w:t>
            </w:r>
          </w:p>
        </w:tc>
      </w:tr>
      <w:tr w:rsidR="00B277C0" w14:paraId="03D6DE9D" w14:textId="77777777" w:rsidTr="00B277C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317" w:type="dxa"/>
          </w:tcPr>
          <w:p w14:paraId="1E510485" w14:textId="77777777" w:rsidR="00B277C0" w:rsidRDefault="00B277C0" w:rsidP="00254218">
            <w:pPr>
              <w:pStyle w:val="pf0"/>
              <w:rPr>
                <w:rFonts w:ascii="Arial" w:hAnsi="Arial" w:cs="Arial"/>
                <w:color w:val="000000" w:themeColor="text1"/>
                <w:sz w:val="20"/>
                <w:szCs w:val="20"/>
              </w:rPr>
            </w:pPr>
            <w:r>
              <w:rPr>
                <w:rFonts w:ascii="Arial" w:hAnsi="Arial" w:cs="Arial"/>
                <w:color w:val="000000" w:themeColor="text1"/>
                <w:sz w:val="20"/>
                <w:szCs w:val="20"/>
              </w:rPr>
              <w:t>Balcony Stateroom</w:t>
            </w:r>
          </w:p>
        </w:tc>
        <w:tc>
          <w:tcPr>
            <w:tcW w:w="1190" w:type="dxa"/>
          </w:tcPr>
          <w:p w14:paraId="252711F9"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US$100</w:t>
            </w:r>
          </w:p>
        </w:tc>
        <w:tc>
          <w:tcPr>
            <w:tcW w:w="1190" w:type="dxa"/>
          </w:tcPr>
          <w:p w14:paraId="66E94503"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US$200</w:t>
            </w:r>
          </w:p>
        </w:tc>
        <w:tc>
          <w:tcPr>
            <w:tcW w:w="1191" w:type="dxa"/>
          </w:tcPr>
          <w:p w14:paraId="1E096FD7"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US$300</w:t>
            </w:r>
          </w:p>
        </w:tc>
        <w:tc>
          <w:tcPr>
            <w:tcW w:w="1191" w:type="dxa"/>
          </w:tcPr>
          <w:p w14:paraId="6B144639"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US$500</w:t>
            </w:r>
          </w:p>
        </w:tc>
      </w:tr>
      <w:tr w:rsidR="00B277C0" w14:paraId="71A830C8" w14:textId="77777777" w:rsidTr="00B277C0">
        <w:trPr>
          <w:jc w:val="right"/>
        </w:trPr>
        <w:tc>
          <w:tcPr>
            <w:cnfStyle w:val="001000000000" w:firstRow="0" w:lastRow="0" w:firstColumn="1" w:lastColumn="0" w:oddVBand="0" w:evenVBand="0" w:oddHBand="0" w:evenHBand="0" w:firstRowFirstColumn="0" w:firstRowLastColumn="0" w:lastRowFirstColumn="0" w:lastRowLastColumn="0"/>
            <w:tcW w:w="1317" w:type="dxa"/>
          </w:tcPr>
          <w:p w14:paraId="6526E1B5" w14:textId="77777777" w:rsidR="00B277C0" w:rsidRDefault="00B277C0" w:rsidP="00254218">
            <w:pPr>
              <w:pStyle w:val="pf0"/>
              <w:rPr>
                <w:rFonts w:ascii="Arial" w:hAnsi="Arial" w:cs="Arial"/>
                <w:color w:val="000000" w:themeColor="text1"/>
                <w:sz w:val="20"/>
                <w:szCs w:val="20"/>
              </w:rPr>
            </w:pPr>
            <w:r>
              <w:rPr>
                <w:rFonts w:ascii="Arial" w:hAnsi="Arial" w:cs="Arial"/>
                <w:color w:val="000000" w:themeColor="text1"/>
                <w:sz w:val="20"/>
                <w:szCs w:val="20"/>
              </w:rPr>
              <w:t>Oceanview/ Inside Stateroom</w:t>
            </w:r>
          </w:p>
        </w:tc>
        <w:tc>
          <w:tcPr>
            <w:tcW w:w="1190" w:type="dxa"/>
          </w:tcPr>
          <w:p w14:paraId="1FADD132" w14:textId="77777777" w:rsidR="00B277C0" w:rsidRDefault="00B277C0" w:rsidP="00254218">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US$50</w:t>
            </w:r>
          </w:p>
        </w:tc>
        <w:tc>
          <w:tcPr>
            <w:tcW w:w="1190" w:type="dxa"/>
          </w:tcPr>
          <w:p w14:paraId="6A3F28FA" w14:textId="77777777" w:rsidR="00B277C0" w:rsidRDefault="00B277C0" w:rsidP="00254218">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US$100</w:t>
            </w:r>
          </w:p>
        </w:tc>
        <w:tc>
          <w:tcPr>
            <w:tcW w:w="1191" w:type="dxa"/>
          </w:tcPr>
          <w:p w14:paraId="1413F968" w14:textId="77777777" w:rsidR="00B277C0" w:rsidRDefault="00B277C0" w:rsidP="00254218">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US$200</w:t>
            </w:r>
          </w:p>
        </w:tc>
        <w:tc>
          <w:tcPr>
            <w:tcW w:w="1191" w:type="dxa"/>
          </w:tcPr>
          <w:p w14:paraId="5D53C48D" w14:textId="77777777" w:rsidR="00B277C0" w:rsidRDefault="00B277C0" w:rsidP="00254218">
            <w:pPr>
              <w:pStyle w:val="pf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US$300</w:t>
            </w:r>
          </w:p>
        </w:tc>
      </w:tr>
      <w:tr w:rsidR="00B277C0" w14:paraId="344ABBBB" w14:textId="77777777" w:rsidTr="00B277C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317" w:type="dxa"/>
          </w:tcPr>
          <w:p w14:paraId="5C646782" w14:textId="77777777" w:rsidR="00B277C0" w:rsidRDefault="00B277C0" w:rsidP="00254218">
            <w:pPr>
              <w:pStyle w:val="pf0"/>
              <w:rPr>
                <w:rFonts w:ascii="Arial" w:hAnsi="Arial" w:cs="Arial"/>
                <w:color w:val="000000" w:themeColor="text1"/>
                <w:sz w:val="20"/>
                <w:szCs w:val="20"/>
              </w:rPr>
            </w:pPr>
            <w:r>
              <w:rPr>
                <w:rFonts w:ascii="Arial" w:hAnsi="Arial" w:cs="Arial"/>
                <w:color w:val="000000" w:themeColor="text1"/>
                <w:sz w:val="20"/>
                <w:szCs w:val="20"/>
              </w:rPr>
              <w:t>Single Occupancy Stateroom</w:t>
            </w:r>
          </w:p>
        </w:tc>
        <w:tc>
          <w:tcPr>
            <w:tcW w:w="1190" w:type="dxa"/>
          </w:tcPr>
          <w:p w14:paraId="12E3D400"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US$50</w:t>
            </w:r>
          </w:p>
        </w:tc>
        <w:tc>
          <w:tcPr>
            <w:tcW w:w="1190" w:type="dxa"/>
          </w:tcPr>
          <w:p w14:paraId="4948BB72"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US$100</w:t>
            </w:r>
          </w:p>
        </w:tc>
        <w:tc>
          <w:tcPr>
            <w:tcW w:w="1191" w:type="dxa"/>
          </w:tcPr>
          <w:p w14:paraId="064BEE24"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US$200</w:t>
            </w:r>
          </w:p>
        </w:tc>
        <w:tc>
          <w:tcPr>
            <w:tcW w:w="1191" w:type="dxa"/>
          </w:tcPr>
          <w:p w14:paraId="29FB99DF" w14:textId="77777777" w:rsidR="00B277C0" w:rsidRDefault="00B277C0" w:rsidP="00254218">
            <w:pPr>
              <w:pStyle w:val="pf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US$300</w:t>
            </w:r>
          </w:p>
        </w:tc>
      </w:tr>
    </w:tbl>
    <w:p w14:paraId="3B8BFAA3" w14:textId="1FEFB62E" w:rsidR="00A71170" w:rsidRPr="005A38E0" w:rsidRDefault="00A71170" w:rsidP="006B6A60">
      <w:pPr>
        <w:pStyle w:val="TableParagraph"/>
        <w:ind w:left="3600" w:hanging="3600"/>
        <w:rPr>
          <w:rFonts w:ascii="Arial" w:hAnsi="Arial" w:cs="Arial"/>
        </w:rPr>
      </w:pP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p>
    <w:p w14:paraId="4F815336" w14:textId="77777777" w:rsidR="0078435F" w:rsidRPr="005A38E0" w:rsidRDefault="00A71170" w:rsidP="006B6A60">
      <w:pPr>
        <w:pStyle w:val="TableParagraph"/>
        <w:ind w:left="3600" w:hanging="3600"/>
        <w:rPr>
          <w:rFonts w:ascii="Arial" w:hAnsi="Arial" w:cs="Arial"/>
        </w:rPr>
      </w:pPr>
      <w:r w:rsidRPr="005A38E0">
        <w:rPr>
          <w:rFonts w:ascii="Arial" w:hAnsi="Arial" w:cs="Arial"/>
        </w:rPr>
        <w:tab/>
      </w:r>
    </w:p>
    <w:p w14:paraId="0BB549A0" w14:textId="77777777" w:rsidR="00A71170" w:rsidRPr="005A38E0" w:rsidRDefault="006B6A60" w:rsidP="00A71170">
      <w:pPr>
        <w:pStyle w:val="TableParagraph"/>
        <w:ind w:left="3600" w:hanging="3600"/>
        <w:rPr>
          <w:rFonts w:ascii="Arial" w:hAnsi="Arial" w:cs="Arial"/>
        </w:rPr>
      </w:pPr>
      <w:r w:rsidRPr="005A38E0">
        <w:rPr>
          <w:rFonts w:ascii="Arial" w:hAnsi="Arial" w:cs="Arial"/>
        </w:rPr>
        <w:t xml:space="preserve"> </w:t>
      </w:r>
    </w:p>
    <w:p w14:paraId="04761C0F" w14:textId="77777777" w:rsidR="0078435F" w:rsidRPr="005A38E0" w:rsidRDefault="0078435F" w:rsidP="00A71170">
      <w:pPr>
        <w:pStyle w:val="TableParagraph"/>
        <w:ind w:left="3600" w:hanging="3600"/>
        <w:rPr>
          <w:rFonts w:ascii="Arial" w:hAnsi="Arial" w:cs="Arial"/>
        </w:rPr>
      </w:pPr>
    </w:p>
    <w:p w14:paraId="3F3738AB" w14:textId="77777777" w:rsidR="0078435F" w:rsidRPr="005A38E0" w:rsidRDefault="0078435F" w:rsidP="00A71170">
      <w:pPr>
        <w:pStyle w:val="TableParagraph"/>
        <w:ind w:left="3600" w:hanging="3600"/>
        <w:rPr>
          <w:rFonts w:ascii="Arial" w:hAnsi="Arial" w:cs="Arial"/>
        </w:rPr>
      </w:pPr>
    </w:p>
    <w:p w14:paraId="59708318" w14:textId="77777777" w:rsidR="0078435F" w:rsidRPr="005A38E0" w:rsidRDefault="0078435F" w:rsidP="00A71170">
      <w:pPr>
        <w:pStyle w:val="TableParagraph"/>
        <w:ind w:left="3600" w:hanging="3600"/>
        <w:rPr>
          <w:rFonts w:ascii="Arial" w:hAnsi="Arial" w:cs="Arial"/>
        </w:rPr>
      </w:pPr>
    </w:p>
    <w:p w14:paraId="0B071169" w14:textId="2F85ABA0" w:rsidR="00F90AD5" w:rsidRPr="005A38E0" w:rsidRDefault="00F90AD5" w:rsidP="005868D1">
      <w:pPr>
        <w:rPr>
          <w:rFonts w:ascii="Arial" w:hAnsi="Arial" w:cs="Arial"/>
          <w:sz w:val="22"/>
          <w:szCs w:val="22"/>
        </w:rPr>
      </w:pPr>
    </w:p>
    <w:sectPr w:rsidR="00F90AD5" w:rsidRPr="005A38E0" w:rsidSect="005B386B">
      <w:footerReference w:type="default" r:id="rId14"/>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D4F2" w14:textId="77777777" w:rsidR="00D52F30" w:rsidRDefault="00D52F30" w:rsidP="002D5D42">
      <w:r>
        <w:separator/>
      </w:r>
    </w:p>
  </w:endnote>
  <w:endnote w:type="continuationSeparator" w:id="0">
    <w:p w14:paraId="50652891" w14:textId="77777777" w:rsidR="00D52F30" w:rsidRDefault="00D52F30" w:rsidP="002D5D42">
      <w:r>
        <w:continuationSeparator/>
      </w:r>
    </w:p>
  </w:endnote>
  <w:endnote w:type="continuationNotice" w:id="1">
    <w:p w14:paraId="3EB3C497" w14:textId="77777777" w:rsidR="00D52F30" w:rsidRDefault="00D52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4651"/>
      <w:docPartObj>
        <w:docPartGallery w:val="Page Numbers (Bottom of Page)"/>
        <w:docPartUnique/>
      </w:docPartObj>
    </w:sdtPr>
    <w:sdtEndPr>
      <w:rPr>
        <w:rFonts w:ascii="Arial Nova" w:hAnsi="Arial Nova" w:cstheme="minorBidi"/>
        <w:sz w:val="20"/>
        <w:szCs w:val="20"/>
      </w:rPr>
    </w:sdtEndPr>
    <w:sdtContent>
      <w:p w14:paraId="417B2670" w14:textId="77777777" w:rsidR="002D5D42" w:rsidRPr="00DD49BD" w:rsidRDefault="002D5D42">
        <w:pPr>
          <w:pStyle w:val="Footer"/>
          <w:jc w:val="center"/>
          <w:rPr>
            <w:rFonts w:ascii="Arial Nova" w:hAnsi="Arial Nova" w:cstheme="minorHAnsi"/>
            <w:sz w:val="20"/>
            <w:szCs w:val="20"/>
          </w:rPr>
        </w:pPr>
        <w:r w:rsidRPr="00DD49BD">
          <w:rPr>
            <w:rFonts w:ascii="Arial Nova" w:hAnsi="Arial Nova" w:cstheme="minorHAnsi"/>
            <w:color w:val="2B579A"/>
            <w:sz w:val="20"/>
            <w:szCs w:val="20"/>
            <w:shd w:val="clear" w:color="auto" w:fill="E6E6E6"/>
          </w:rPr>
          <w:fldChar w:fldCharType="begin"/>
        </w:r>
        <w:r w:rsidRPr="00DD49BD">
          <w:rPr>
            <w:rFonts w:ascii="Arial Nova" w:hAnsi="Arial Nova" w:cstheme="minorHAnsi"/>
            <w:sz w:val="20"/>
            <w:szCs w:val="20"/>
          </w:rPr>
          <w:instrText xml:space="preserve"> PAGE   \* MERGEFORMAT </w:instrText>
        </w:r>
        <w:r w:rsidRPr="00DD49BD">
          <w:rPr>
            <w:rFonts w:ascii="Arial Nova" w:hAnsi="Arial Nova" w:cstheme="minorHAnsi"/>
            <w:color w:val="2B579A"/>
            <w:sz w:val="20"/>
            <w:szCs w:val="20"/>
            <w:shd w:val="clear" w:color="auto" w:fill="E6E6E6"/>
          </w:rPr>
          <w:fldChar w:fldCharType="separate"/>
        </w:r>
        <w:r w:rsidR="005868D1" w:rsidRPr="00DD49BD">
          <w:rPr>
            <w:rFonts w:ascii="Arial Nova" w:hAnsi="Arial Nova" w:cstheme="minorHAnsi"/>
            <w:noProof/>
            <w:sz w:val="20"/>
            <w:szCs w:val="20"/>
          </w:rPr>
          <w:t>1</w:t>
        </w:r>
        <w:r w:rsidRPr="00DD49BD">
          <w:rPr>
            <w:rFonts w:ascii="Arial Nova" w:hAnsi="Arial Nova" w:cstheme="minorHAnsi"/>
            <w:color w:val="2B579A"/>
            <w:sz w:val="20"/>
            <w:szCs w:val="20"/>
            <w:shd w:val="clear" w:color="auto" w:fill="E6E6E6"/>
          </w:rPr>
          <w:fldChar w:fldCharType="end"/>
        </w:r>
      </w:p>
    </w:sdtContent>
  </w:sdt>
  <w:p w14:paraId="2C7E66DD" w14:textId="77777777" w:rsidR="002D5D42" w:rsidRDefault="002D5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9933" w14:textId="77777777" w:rsidR="00D52F30" w:rsidRDefault="00D52F30" w:rsidP="002D5D42">
      <w:r>
        <w:separator/>
      </w:r>
    </w:p>
  </w:footnote>
  <w:footnote w:type="continuationSeparator" w:id="0">
    <w:p w14:paraId="5C1408C2" w14:textId="77777777" w:rsidR="00D52F30" w:rsidRDefault="00D52F30" w:rsidP="002D5D42">
      <w:r>
        <w:continuationSeparator/>
      </w:r>
    </w:p>
  </w:footnote>
  <w:footnote w:type="continuationNotice" w:id="1">
    <w:p w14:paraId="40A4B199" w14:textId="77777777" w:rsidR="00D52F30" w:rsidRDefault="00D52F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161"/>
    <w:multiLevelType w:val="hybridMultilevel"/>
    <w:tmpl w:val="421A7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176635"/>
    <w:multiLevelType w:val="hybridMultilevel"/>
    <w:tmpl w:val="97A2A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C336BC"/>
    <w:multiLevelType w:val="hybridMultilevel"/>
    <w:tmpl w:val="0A245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285A76"/>
    <w:multiLevelType w:val="hybridMultilevel"/>
    <w:tmpl w:val="725A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E5E66"/>
    <w:multiLevelType w:val="hybridMultilevel"/>
    <w:tmpl w:val="64DA938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24476BF8"/>
    <w:multiLevelType w:val="hybridMultilevel"/>
    <w:tmpl w:val="E3AE1114"/>
    <w:lvl w:ilvl="0" w:tplc="04090001">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062454"/>
    <w:multiLevelType w:val="hybridMultilevel"/>
    <w:tmpl w:val="BEBA9FD2"/>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15:restartNumberingAfterBreak="0">
    <w:nsid w:val="28075999"/>
    <w:multiLevelType w:val="hybridMultilevel"/>
    <w:tmpl w:val="11C4087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2BBA4540"/>
    <w:multiLevelType w:val="hybridMultilevel"/>
    <w:tmpl w:val="D328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32A1F"/>
    <w:multiLevelType w:val="hybridMultilevel"/>
    <w:tmpl w:val="D64818A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493956CE"/>
    <w:multiLevelType w:val="hybridMultilevel"/>
    <w:tmpl w:val="2422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B161DA"/>
    <w:multiLevelType w:val="hybridMultilevel"/>
    <w:tmpl w:val="60A8711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4EC938F6"/>
    <w:multiLevelType w:val="hybridMultilevel"/>
    <w:tmpl w:val="FCBA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B55C4"/>
    <w:multiLevelType w:val="hybridMultilevel"/>
    <w:tmpl w:val="1BC23D0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5B79693A"/>
    <w:multiLevelType w:val="hybridMultilevel"/>
    <w:tmpl w:val="3A22A89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D537B29"/>
    <w:multiLevelType w:val="hybridMultilevel"/>
    <w:tmpl w:val="86841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71AA9"/>
    <w:multiLevelType w:val="hybridMultilevel"/>
    <w:tmpl w:val="16E4A85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6C7348F2"/>
    <w:multiLevelType w:val="hybridMultilevel"/>
    <w:tmpl w:val="749CE05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765F6816"/>
    <w:multiLevelType w:val="hybridMultilevel"/>
    <w:tmpl w:val="827C5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814B2C2">
      <w:numFmt w:val="bullet"/>
      <w:lvlText w:val="•"/>
      <w:lvlJc w:val="left"/>
      <w:pPr>
        <w:ind w:left="2520" w:hanging="360"/>
      </w:pPr>
      <w:rPr>
        <w:rFonts w:ascii="Arial" w:eastAsia="Times New Roman" w:hAnsi="Arial" w:cs="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408385">
    <w:abstractNumId w:val="5"/>
  </w:num>
  <w:num w:numId="2" w16cid:durableId="565189581">
    <w:abstractNumId w:val="18"/>
  </w:num>
  <w:num w:numId="3" w16cid:durableId="1160463145">
    <w:abstractNumId w:val="15"/>
  </w:num>
  <w:num w:numId="4" w16cid:durableId="1575041417">
    <w:abstractNumId w:val="2"/>
  </w:num>
  <w:num w:numId="5" w16cid:durableId="749544668">
    <w:abstractNumId w:val="3"/>
  </w:num>
  <w:num w:numId="6" w16cid:durableId="474878724">
    <w:abstractNumId w:val="10"/>
  </w:num>
  <w:num w:numId="7" w16cid:durableId="1331831564">
    <w:abstractNumId w:val="7"/>
  </w:num>
  <w:num w:numId="8" w16cid:durableId="2146968772">
    <w:abstractNumId w:val="6"/>
  </w:num>
  <w:num w:numId="9" w16cid:durableId="1651014533">
    <w:abstractNumId w:val="14"/>
  </w:num>
  <w:num w:numId="10" w16cid:durableId="711420120">
    <w:abstractNumId w:val="9"/>
  </w:num>
  <w:num w:numId="11" w16cid:durableId="1798140722">
    <w:abstractNumId w:val="0"/>
  </w:num>
  <w:num w:numId="12" w16cid:durableId="877859566">
    <w:abstractNumId w:val="13"/>
  </w:num>
  <w:num w:numId="13" w16cid:durableId="1852328551">
    <w:abstractNumId w:val="4"/>
  </w:num>
  <w:num w:numId="14" w16cid:durableId="33118912">
    <w:abstractNumId w:val="11"/>
  </w:num>
  <w:num w:numId="15" w16cid:durableId="1422872841">
    <w:abstractNumId w:val="1"/>
  </w:num>
  <w:num w:numId="16" w16cid:durableId="1168250653">
    <w:abstractNumId w:val="16"/>
  </w:num>
  <w:num w:numId="17" w16cid:durableId="593369345">
    <w:abstractNumId w:val="17"/>
  </w:num>
  <w:num w:numId="18" w16cid:durableId="1108618838">
    <w:abstractNumId w:val="12"/>
  </w:num>
  <w:num w:numId="19" w16cid:durableId="427586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F6"/>
    <w:rsid w:val="00002482"/>
    <w:rsid w:val="00004230"/>
    <w:rsid w:val="00007A94"/>
    <w:rsid w:val="000133D1"/>
    <w:rsid w:val="00022AC5"/>
    <w:rsid w:val="00024D73"/>
    <w:rsid w:val="00025F02"/>
    <w:rsid w:val="00025F43"/>
    <w:rsid w:val="00026976"/>
    <w:rsid w:val="00033276"/>
    <w:rsid w:val="000333B9"/>
    <w:rsid w:val="000408F5"/>
    <w:rsid w:val="00040944"/>
    <w:rsid w:val="00041160"/>
    <w:rsid w:val="0004168E"/>
    <w:rsid w:val="00044E29"/>
    <w:rsid w:val="00052074"/>
    <w:rsid w:val="00060FD5"/>
    <w:rsid w:val="000618D9"/>
    <w:rsid w:val="00066E62"/>
    <w:rsid w:val="00081D6B"/>
    <w:rsid w:val="00087FCD"/>
    <w:rsid w:val="0009333A"/>
    <w:rsid w:val="00095A92"/>
    <w:rsid w:val="000A56E3"/>
    <w:rsid w:val="000B6851"/>
    <w:rsid w:val="000B7771"/>
    <w:rsid w:val="000B7E71"/>
    <w:rsid w:val="000C161D"/>
    <w:rsid w:val="000C1678"/>
    <w:rsid w:val="000C1BDE"/>
    <w:rsid w:val="000C547D"/>
    <w:rsid w:val="000C6EA3"/>
    <w:rsid w:val="000D4CAC"/>
    <w:rsid w:val="000D6761"/>
    <w:rsid w:val="000D6E28"/>
    <w:rsid w:val="000F059A"/>
    <w:rsid w:val="000F121D"/>
    <w:rsid w:val="000F34EB"/>
    <w:rsid w:val="000F4182"/>
    <w:rsid w:val="0010071A"/>
    <w:rsid w:val="00101272"/>
    <w:rsid w:val="00102F63"/>
    <w:rsid w:val="00105644"/>
    <w:rsid w:val="00110F87"/>
    <w:rsid w:val="00111D30"/>
    <w:rsid w:val="001132E7"/>
    <w:rsid w:val="00113826"/>
    <w:rsid w:val="00113D25"/>
    <w:rsid w:val="00115154"/>
    <w:rsid w:val="001177C1"/>
    <w:rsid w:val="00120405"/>
    <w:rsid w:val="00120EEE"/>
    <w:rsid w:val="00121285"/>
    <w:rsid w:val="001217A0"/>
    <w:rsid w:val="001237A3"/>
    <w:rsid w:val="00127DA2"/>
    <w:rsid w:val="001346FB"/>
    <w:rsid w:val="00134904"/>
    <w:rsid w:val="0013561E"/>
    <w:rsid w:val="001418FD"/>
    <w:rsid w:val="00143753"/>
    <w:rsid w:val="00151232"/>
    <w:rsid w:val="00162216"/>
    <w:rsid w:val="00163C07"/>
    <w:rsid w:val="00164116"/>
    <w:rsid w:val="00166000"/>
    <w:rsid w:val="00174345"/>
    <w:rsid w:val="0017721B"/>
    <w:rsid w:val="00180C55"/>
    <w:rsid w:val="001815DE"/>
    <w:rsid w:val="0018512E"/>
    <w:rsid w:val="001900D3"/>
    <w:rsid w:val="00192290"/>
    <w:rsid w:val="001927D1"/>
    <w:rsid w:val="00194B8D"/>
    <w:rsid w:val="001A20C3"/>
    <w:rsid w:val="001A4DE2"/>
    <w:rsid w:val="001B0D82"/>
    <w:rsid w:val="001B6153"/>
    <w:rsid w:val="001B6A36"/>
    <w:rsid w:val="001C0BF5"/>
    <w:rsid w:val="001C427C"/>
    <w:rsid w:val="001D1BF1"/>
    <w:rsid w:val="001D2633"/>
    <w:rsid w:val="001D2C8C"/>
    <w:rsid w:val="001D3DA4"/>
    <w:rsid w:val="001D7B76"/>
    <w:rsid w:val="001E065B"/>
    <w:rsid w:val="001E12FD"/>
    <w:rsid w:val="001E62CD"/>
    <w:rsid w:val="001E6944"/>
    <w:rsid w:val="001F7925"/>
    <w:rsid w:val="00205A80"/>
    <w:rsid w:val="00206B9A"/>
    <w:rsid w:val="002105BB"/>
    <w:rsid w:val="00210A4B"/>
    <w:rsid w:val="002165A8"/>
    <w:rsid w:val="00221AD2"/>
    <w:rsid w:val="002241FB"/>
    <w:rsid w:val="00242439"/>
    <w:rsid w:val="00242DD4"/>
    <w:rsid w:val="00244E73"/>
    <w:rsid w:val="0024631E"/>
    <w:rsid w:val="00247BD1"/>
    <w:rsid w:val="002517FB"/>
    <w:rsid w:val="00254F59"/>
    <w:rsid w:val="00255D50"/>
    <w:rsid w:val="00257EA9"/>
    <w:rsid w:val="00262FD4"/>
    <w:rsid w:val="00263658"/>
    <w:rsid w:val="00264551"/>
    <w:rsid w:val="00265403"/>
    <w:rsid w:val="00266665"/>
    <w:rsid w:val="002702B9"/>
    <w:rsid w:val="0027043A"/>
    <w:rsid w:val="00275B9A"/>
    <w:rsid w:val="00276BFF"/>
    <w:rsid w:val="00277DDD"/>
    <w:rsid w:val="002940C0"/>
    <w:rsid w:val="002961E6"/>
    <w:rsid w:val="002978B6"/>
    <w:rsid w:val="002A108E"/>
    <w:rsid w:val="002A32D9"/>
    <w:rsid w:val="002A5C17"/>
    <w:rsid w:val="002B2BD9"/>
    <w:rsid w:val="002B4143"/>
    <w:rsid w:val="002C2D28"/>
    <w:rsid w:val="002D3201"/>
    <w:rsid w:val="002D58B5"/>
    <w:rsid w:val="002D5D42"/>
    <w:rsid w:val="002D6EA6"/>
    <w:rsid w:val="002D74D4"/>
    <w:rsid w:val="002E20CD"/>
    <w:rsid w:val="002E3384"/>
    <w:rsid w:val="002F312A"/>
    <w:rsid w:val="003027C3"/>
    <w:rsid w:val="00304C05"/>
    <w:rsid w:val="00311981"/>
    <w:rsid w:val="003202FA"/>
    <w:rsid w:val="00326A45"/>
    <w:rsid w:val="00330962"/>
    <w:rsid w:val="00340321"/>
    <w:rsid w:val="00347383"/>
    <w:rsid w:val="003522BF"/>
    <w:rsid w:val="003525CA"/>
    <w:rsid w:val="00357E73"/>
    <w:rsid w:val="003615DD"/>
    <w:rsid w:val="00362E83"/>
    <w:rsid w:val="00367ADF"/>
    <w:rsid w:val="00370CE4"/>
    <w:rsid w:val="003735EB"/>
    <w:rsid w:val="00374D4C"/>
    <w:rsid w:val="00377D3B"/>
    <w:rsid w:val="00381549"/>
    <w:rsid w:val="00383C40"/>
    <w:rsid w:val="00384D68"/>
    <w:rsid w:val="00385BC5"/>
    <w:rsid w:val="00391D75"/>
    <w:rsid w:val="00396B62"/>
    <w:rsid w:val="00397912"/>
    <w:rsid w:val="00397E05"/>
    <w:rsid w:val="003A1E33"/>
    <w:rsid w:val="003A21B0"/>
    <w:rsid w:val="003A7129"/>
    <w:rsid w:val="003B49D6"/>
    <w:rsid w:val="003B5220"/>
    <w:rsid w:val="003C0516"/>
    <w:rsid w:val="003C1F6D"/>
    <w:rsid w:val="003D1F7E"/>
    <w:rsid w:val="003E12AB"/>
    <w:rsid w:val="003E6E8F"/>
    <w:rsid w:val="003F329D"/>
    <w:rsid w:val="003F7EF2"/>
    <w:rsid w:val="00400137"/>
    <w:rsid w:val="0040516A"/>
    <w:rsid w:val="00407256"/>
    <w:rsid w:val="004076E5"/>
    <w:rsid w:val="004114E1"/>
    <w:rsid w:val="00415D36"/>
    <w:rsid w:val="00416D6B"/>
    <w:rsid w:val="00417077"/>
    <w:rsid w:val="0041714D"/>
    <w:rsid w:val="00422606"/>
    <w:rsid w:val="00422B92"/>
    <w:rsid w:val="0042501B"/>
    <w:rsid w:val="00425A3C"/>
    <w:rsid w:val="0042605E"/>
    <w:rsid w:val="004309C1"/>
    <w:rsid w:val="00435705"/>
    <w:rsid w:val="00437C56"/>
    <w:rsid w:val="0043A4C5"/>
    <w:rsid w:val="004452F1"/>
    <w:rsid w:val="00445F46"/>
    <w:rsid w:val="00451F4B"/>
    <w:rsid w:val="004525F3"/>
    <w:rsid w:val="00455168"/>
    <w:rsid w:val="00455174"/>
    <w:rsid w:val="00463450"/>
    <w:rsid w:val="00464D88"/>
    <w:rsid w:val="00467835"/>
    <w:rsid w:val="00467E4C"/>
    <w:rsid w:val="00470D7C"/>
    <w:rsid w:val="004724D5"/>
    <w:rsid w:val="004744EC"/>
    <w:rsid w:val="00474666"/>
    <w:rsid w:val="00474984"/>
    <w:rsid w:val="00476F80"/>
    <w:rsid w:val="004776B0"/>
    <w:rsid w:val="004867EA"/>
    <w:rsid w:val="004915B5"/>
    <w:rsid w:val="00492B2A"/>
    <w:rsid w:val="004A049E"/>
    <w:rsid w:val="004C15AF"/>
    <w:rsid w:val="004D3343"/>
    <w:rsid w:val="004D3E00"/>
    <w:rsid w:val="004E3F13"/>
    <w:rsid w:val="004E7912"/>
    <w:rsid w:val="004F0415"/>
    <w:rsid w:val="004F129A"/>
    <w:rsid w:val="004F39D7"/>
    <w:rsid w:val="004F3A09"/>
    <w:rsid w:val="004F72BD"/>
    <w:rsid w:val="0050013E"/>
    <w:rsid w:val="005057EA"/>
    <w:rsid w:val="00511A53"/>
    <w:rsid w:val="0051340C"/>
    <w:rsid w:val="005147A5"/>
    <w:rsid w:val="00516DE6"/>
    <w:rsid w:val="0052306C"/>
    <w:rsid w:val="0052416B"/>
    <w:rsid w:val="00525A01"/>
    <w:rsid w:val="00525EE0"/>
    <w:rsid w:val="0052677A"/>
    <w:rsid w:val="00527DC3"/>
    <w:rsid w:val="00530368"/>
    <w:rsid w:val="00531FB3"/>
    <w:rsid w:val="0053298F"/>
    <w:rsid w:val="005336BB"/>
    <w:rsid w:val="00533E83"/>
    <w:rsid w:val="00535EBD"/>
    <w:rsid w:val="00536CC4"/>
    <w:rsid w:val="00542351"/>
    <w:rsid w:val="00545289"/>
    <w:rsid w:val="00553149"/>
    <w:rsid w:val="005579AD"/>
    <w:rsid w:val="0057108D"/>
    <w:rsid w:val="005716BF"/>
    <w:rsid w:val="00573035"/>
    <w:rsid w:val="00580C4A"/>
    <w:rsid w:val="0058118A"/>
    <w:rsid w:val="00582C1E"/>
    <w:rsid w:val="00583A26"/>
    <w:rsid w:val="0058675E"/>
    <w:rsid w:val="005868D1"/>
    <w:rsid w:val="005A3518"/>
    <w:rsid w:val="005A38E0"/>
    <w:rsid w:val="005A3D0A"/>
    <w:rsid w:val="005A4A63"/>
    <w:rsid w:val="005A4E27"/>
    <w:rsid w:val="005A59B7"/>
    <w:rsid w:val="005A7804"/>
    <w:rsid w:val="005B2183"/>
    <w:rsid w:val="005B3137"/>
    <w:rsid w:val="005B386B"/>
    <w:rsid w:val="005B3AE3"/>
    <w:rsid w:val="005B7605"/>
    <w:rsid w:val="005C1720"/>
    <w:rsid w:val="005C68BB"/>
    <w:rsid w:val="005D08E9"/>
    <w:rsid w:val="005D1516"/>
    <w:rsid w:val="005D5A9C"/>
    <w:rsid w:val="005E6463"/>
    <w:rsid w:val="00603760"/>
    <w:rsid w:val="00604418"/>
    <w:rsid w:val="00616C0B"/>
    <w:rsid w:val="00621C0F"/>
    <w:rsid w:val="00621DD2"/>
    <w:rsid w:val="00623B0C"/>
    <w:rsid w:val="00631769"/>
    <w:rsid w:val="00633299"/>
    <w:rsid w:val="006348A7"/>
    <w:rsid w:val="00644E9B"/>
    <w:rsid w:val="00650120"/>
    <w:rsid w:val="00650B9D"/>
    <w:rsid w:val="00655766"/>
    <w:rsid w:val="00661718"/>
    <w:rsid w:val="00663906"/>
    <w:rsid w:val="00663D4D"/>
    <w:rsid w:val="00665735"/>
    <w:rsid w:val="00673CD9"/>
    <w:rsid w:val="00674C8C"/>
    <w:rsid w:val="00683FD4"/>
    <w:rsid w:val="00694584"/>
    <w:rsid w:val="006B0606"/>
    <w:rsid w:val="006B109A"/>
    <w:rsid w:val="006B6A60"/>
    <w:rsid w:val="006C0E04"/>
    <w:rsid w:val="006C1B70"/>
    <w:rsid w:val="006C3CD7"/>
    <w:rsid w:val="006D34A0"/>
    <w:rsid w:val="006D3EDF"/>
    <w:rsid w:val="006E4F02"/>
    <w:rsid w:val="006F3F00"/>
    <w:rsid w:val="006F40B4"/>
    <w:rsid w:val="006F5887"/>
    <w:rsid w:val="0070574D"/>
    <w:rsid w:val="00707FFE"/>
    <w:rsid w:val="00711622"/>
    <w:rsid w:val="00711867"/>
    <w:rsid w:val="0071330E"/>
    <w:rsid w:val="00713D83"/>
    <w:rsid w:val="00714B10"/>
    <w:rsid w:val="0071603B"/>
    <w:rsid w:val="0072185D"/>
    <w:rsid w:val="0072420F"/>
    <w:rsid w:val="00724432"/>
    <w:rsid w:val="00726BD5"/>
    <w:rsid w:val="00726EB6"/>
    <w:rsid w:val="00734189"/>
    <w:rsid w:val="00736303"/>
    <w:rsid w:val="00736B48"/>
    <w:rsid w:val="00740EA6"/>
    <w:rsid w:val="007418EA"/>
    <w:rsid w:val="00744306"/>
    <w:rsid w:val="00746AE6"/>
    <w:rsid w:val="00750531"/>
    <w:rsid w:val="00752938"/>
    <w:rsid w:val="00755D80"/>
    <w:rsid w:val="00757329"/>
    <w:rsid w:val="00760AA1"/>
    <w:rsid w:val="00761266"/>
    <w:rsid w:val="00763B2E"/>
    <w:rsid w:val="007672BB"/>
    <w:rsid w:val="00771F86"/>
    <w:rsid w:val="00775CB7"/>
    <w:rsid w:val="00775E25"/>
    <w:rsid w:val="0078192E"/>
    <w:rsid w:val="00781C08"/>
    <w:rsid w:val="0078349B"/>
    <w:rsid w:val="0078435F"/>
    <w:rsid w:val="00784CF2"/>
    <w:rsid w:val="00785234"/>
    <w:rsid w:val="00785487"/>
    <w:rsid w:val="00791120"/>
    <w:rsid w:val="00793C69"/>
    <w:rsid w:val="00793ED3"/>
    <w:rsid w:val="007A20D6"/>
    <w:rsid w:val="007A3568"/>
    <w:rsid w:val="007B124D"/>
    <w:rsid w:val="007C60C0"/>
    <w:rsid w:val="007C64EA"/>
    <w:rsid w:val="007D0983"/>
    <w:rsid w:val="007D19C5"/>
    <w:rsid w:val="007D3DCE"/>
    <w:rsid w:val="007D54EE"/>
    <w:rsid w:val="007D5AFB"/>
    <w:rsid w:val="007D606E"/>
    <w:rsid w:val="007D6DC9"/>
    <w:rsid w:val="007E2D92"/>
    <w:rsid w:val="007E4E97"/>
    <w:rsid w:val="007E6144"/>
    <w:rsid w:val="007E7D0E"/>
    <w:rsid w:val="007F275A"/>
    <w:rsid w:val="007F2B5F"/>
    <w:rsid w:val="007F4F76"/>
    <w:rsid w:val="00802095"/>
    <w:rsid w:val="00802172"/>
    <w:rsid w:val="00811C06"/>
    <w:rsid w:val="008125FC"/>
    <w:rsid w:val="00817CBB"/>
    <w:rsid w:val="008226A7"/>
    <w:rsid w:val="00827618"/>
    <w:rsid w:val="00835B77"/>
    <w:rsid w:val="00837F87"/>
    <w:rsid w:val="00843ED2"/>
    <w:rsid w:val="00845A93"/>
    <w:rsid w:val="0085233E"/>
    <w:rsid w:val="00855418"/>
    <w:rsid w:val="00856A90"/>
    <w:rsid w:val="008574CE"/>
    <w:rsid w:val="008636D8"/>
    <w:rsid w:val="0088034A"/>
    <w:rsid w:val="00882672"/>
    <w:rsid w:val="00882DA6"/>
    <w:rsid w:val="008844F9"/>
    <w:rsid w:val="00886507"/>
    <w:rsid w:val="008869DA"/>
    <w:rsid w:val="008A3545"/>
    <w:rsid w:val="008A447B"/>
    <w:rsid w:val="008B4310"/>
    <w:rsid w:val="008B69C7"/>
    <w:rsid w:val="008B73D1"/>
    <w:rsid w:val="008C084E"/>
    <w:rsid w:val="008C778C"/>
    <w:rsid w:val="008D40D0"/>
    <w:rsid w:val="008D4589"/>
    <w:rsid w:val="008D607F"/>
    <w:rsid w:val="008D71FE"/>
    <w:rsid w:val="008E027F"/>
    <w:rsid w:val="008E3BCF"/>
    <w:rsid w:val="008E4215"/>
    <w:rsid w:val="008E430D"/>
    <w:rsid w:val="008E461C"/>
    <w:rsid w:val="008E56CE"/>
    <w:rsid w:val="008F5085"/>
    <w:rsid w:val="008F5D69"/>
    <w:rsid w:val="00905585"/>
    <w:rsid w:val="009059CD"/>
    <w:rsid w:val="009139C6"/>
    <w:rsid w:val="00915195"/>
    <w:rsid w:val="0091552E"/>
    <w:rsid w:val="009231BC"/>
    <w:rsid w:val="009274FB"/>
    <w:rsid w:val="00934B37"/>
    <w:rsid w:val="00934D92"/>
    <w:rsid w:val="00936F55"/>
    <w:rsid w:val="009443BF"/>
    <w:rsid w:val="00946209"/>
    <w:rsid w:val="00950AD1"/>
    <w:rsid w:val="009523C9"/>
    <w:rsid w:val="00952956"/>
    <w:rsid w:val="009535C7"/>
    <w:rsid w:val="00956E75"/>
    <w:rsid w:val="00962567"/>
    <w:rsid w:val="00967031"/>
    <w:rsid w:val="00971047"/>
    <w:rsid w:val="00972FF1"/>
    <w:rsid w:val="0097627B"/>
    <w:rsid w:val="00977847"/>
    <w:rsid w:val="00980F31"/>
    <w:rsid w:val="00985422"/>
    <w:rsid w:val="00991E45"/>
    <w:rsid w:val="00993990"/>
    <w:rsid w:val="009A0600"/>
    <w:rsid w:val="009A0A79"/>
    <w:rsid w:val="009A7036"/>
    <w:rsid w:val="009B257D"/>
    <w:rsid w:val="009B44D5"/>
    <w:rsid w:val="009B7A07"/>
    <w:rsid w:val="009D167D"/>
    <w:rsid w:val="009D1761"/>
    <w:rsid w:val="009D5BE6"/>
    <w:rsid w:val="009D676E"/>
    <w:rsid w:val="009E28B5"/>
    <w:rsid w:val="009E4720"/>
    <w:rsid w:val="009F35BF"/>
    <w:rsid w:val="009F7086"/>
    <w:rsid w:val="00A05D64"/>
    <w:rsid w:val="00A157EA"/>
    <w:rsid w:val="00A15ED3"/>
    <w:rsid w:val="00A23607"/>
    <w:rsid w:val="00A24FE0"/>
    <w:rsid w:val="00A322F0"/>
    <w:rsid w:val="00A32948"/>
    <w:rsid w:val="00A356EF"/>
    <w:rsid w:val="00A37279"/>
    <w:rsid w:val="00A37E96"/>
    <w:rsid w:val="00A411C6"/>
    <w:rsid w:val="00A44711"/>
    <w:rsid w:val="00A461F2"/>
    <w:rsid w:val="00A50499"/>
    <w:rsid w:val="00A54F46"/>
    <w:rsid w:val="00A56550"/>
    <w:rsid w:val="00A70422"/>
    <w:rsid w:val="00A71170"/>
    <w:rsid w:val="00A71FE6"/>
    <w:rsid w:val="00A75761"/>
    <w:rsid w:val="00A871E1"/>
    <w:rsid w:val="00A93A6D"/>
    <w:rsid w:val="00AA285D"/>
    <w:rsid w:val="00AB1CAE"/>
    <w:rsid w:val="00AB2358"/>
    <w:rsid w:val="00AC2DBF"/>
    <w:rsid w:val="00AC7BD5"/>
    <w:rsid w:val="00AC7EA8"/>
    <w:rsid w:val="00AD53E1"/>
    <w:rsid w:val="00AE3661"/>
    <w:rsid w:val="00AE38FF"/>
    <w:rsid w:val="00AE425A"/>
    <w:rsid w:val="00AF267F"/>
    <w:rsid w:val="00AF3688"/>
    <w:rsid w:val="00AF46D3"/>
    <w:rsid w:val="00AF6915"/>
    <w:rsid w:val="00B04A99"/>
    <w:rsid w:val="00B10032"/>
    <w:rsid w:val="00B124E1"/>
    <w:rsid w:val="00B128D6"/>
    <w:rsid w:val="00B21A00"/>
    <w:rsid w:val="00B2328D"/>
    <w:rsid w:val="00B277C0"/>
    <w:rsid w:val="00B376F8"/>
    <w:rsid w:val="00B37BF6"/>
    <w:rsid w:val="00B37E33"/>
    <w:rsid w:val="00B450D3"/>
    <w:rsid w:val="00B451D9"/>
    <w:rsid w:val="00B47FF8"/>
    <w:rsid w:val="00B50864"/>
    <w:rsid w:val="00B527FC"/>
    <w:rsid w:val="00B53FCB"/>
    <w:rsid w:val="00B56F98"/>
    <w:rsid w:val="00B60721"/>
    <w:rsid w:val="00B615C9"/>
    <w:rsid w:val="00B64A2D"/>
    <w:rsid w:val="00B67702"/>
    <w:rsid w:val="00B67729"/>
    <w:rsid w:val="00B71167"/>
    <w:rsid w:val="00B73BC9"/>
    <w:rsid w:val="00B741FF"/>
    <w:rsid w:val="00B752EB"/>
    <w:rsid w:val="00B8158A"/>
    <w:rsid w:val="00B8445C"/>
    <w:rsid w:val="00B868DF"/>
    <w:rsid w:val="00B8794F"/>
    <w:rsid w:val="00B9023A"/>
    <w:rsid w:val="00B927A7"/>
    <w:rsid w:val="00BA5CA2"/>
    <w:rsid w:val="00BB0603"/>
    <w:rsid w:val="00BB69FF"/>
    <w:rsid w:val="00BB6D61"/>
    <w:rsid w:val="00BB7186"/>
    <w:rsid w:val="00BC44B0"/>
    <w:rsid w:val="00BC7FDC"/>
    <w:rsid w:val="00BD2BB6"/>
    <w:rsid w:val="00BD7D02"/>
    <w:rsid w:val="00BE0C84"/>
    <w:rsid w:val="00BE2529"/>
    <w:rsid w:val="00BE78D1"/>
    <w:rsid w:val="00BF1B7C"/>
    <w:rsid w:val="00BF28FA"/>
    <w:rsid w:val="00BF45BD"/>
    <w:rsid w:val="00BF665A"/>
    <w:rsid w:val="00C022F0"/>
    <w:rsid w:val="00C03999"/>
    <w:rsid w:val="00C03EEA"/>
    <w:rsid w:val="00C0561A"/>
    <w:rsid w:val="00C10AE0"/>
    <w:rsid w:val="00C1382F"/>
    <w:rsid w:val="00C23881"/>
    <w:rsid w:val="00C23CC1"/>
    <w:rsid w:val="00C26374"/>
    <w:rsid w:val="00C27359"/>
    <w:rsid w:val="00C29252"/>
    <w:rsid w:val="00C30955"/>
    <w:rsid w:val="00C321B2"/>
    <w:rsid w:val="00C341E6"/>
    <w:rsid w:val="00C357E0"/>
    <w:rsid w:val="00C375BF"/>
    <w:rsid w:val="00C4139A"/>
    <w:rsid w:val="00C4201F"/>
    <w:rsid w:val="00C47C5A"/>
    <w:rsid w:val="00C5153F"/>
    <w:rsid w:val="00C63139"/>
    <w:rsid w:val="00C641A0"/>
    <w:rsid w:val="00C6641D"/>
    <w:rsid w:val="00C67EED"/>
    <w:rsid w:val="00C716CD"/>
    <w:rsid w:val="00C73AC1"/>
    <w:rsid w:val="00C73F44"/>
    <w:rsid w:val="00C747D4"/>
    <w:rsid w:val="00C76845"/>
    <w:rsid w:val="00C80547"/>
    <w:rsid w:val="00C81161"/>
    <w:rsid w:val="00C83209"/>
    <w:rsid w:val="00C83ED0"/>
    <w:rsid w:val="00CA0C19"/>
    <w:rsid w:val="00CA1F17"/>
    <w:rsid w:val="00CA4C8A"/>
    <w:rsid w:val="00CB02D7"/>
    <w:rsid w:val="00CB099E"/>
    <w:rsid w:val="00CB2B7F"/>
    <w:rsid w:val="00CB7199"/>
    <w:rsid w:val="00CB7603"/>
    <w:rsid w:val="00CB78FB"/>
    <w:rsid w:val="00CC1499"/>
    <w:rsid w:val="00CC24A1"/>
    <w:rsid w:val="00CC4568"/>
    <w:rsid w:val="00CC5E85"/>
    <w:rsid w:val="00CC7235"/>
    <w:rsid w:val="00CD6C1D"/>
    <w:rsid w:val="00CF03A5"/>
    <w:rsid w:val="00CF15E0"/>
    <w:rsid w:val="00CF1C18"/>
    <w:rsid w:val="00CF7456"/>
    <w:rsid w:val="00D020B6"/>
    <w:rsid w:val="00D023E1"/>
    <w:rsid w:val="00D03124"/>
    <w:rsid w:val="00D04A4F"/>
    <w:rsid w:val="00D05558"/>
    <w:rsid w:val="00D13229"/>
    <w:rsid w:val="00D17C3F"/>
    <w:rsid w:val="00D21A1C"/>
    <w:rsid w:val="00D268D8"/>
    <w:rsid w:val="00D4275A"/>
    <w:rsid w:val="00D42773"/>
    <w:rsid w:val="00D45CF7"/>
    <w:rsid w:val="00D47A8B"/>
    <w:rsid w:val="00D52F30"/>
    <w:rsid w:val="00D533C0"/>
    <w:rsid w:val="00D54588"/>
    <w:rsid w:val="00D5517F"/>
    <w:rsid w:val="00D6053D"/>
    <w:rsid w:val="00D71071"/>
    <w:rsid w:val="00D72E06"/>
    <w:rsid w:val="00D86B7D"/>
    <w:rsid w:val="00D956D4"/>
    <w:rsid w:val="00D96549"/>
    <w:rsid w:val="00DA1756"/>
    <w:rsid w:val="00DA27FD"/>
    <w:rsid w:val="00DA2B26"/>
    <w:rsid w:val="00DA59A8"/>
    <w:rsid w:val="00DA62CB"/>
    <w:rsid w:val="00DB17D8"/>
    <w:rsid w:val="00DB1C30"/>
    <w:rsid w:val="00DB27F8"/>
    <w:rsid w:val="00DB282D"/>
    <w:rsid w:val="00DB2C16"/>
    <w:rsid w:val="00DC16C4"/>
    <w:rsid w:val="00DC36F1"/>
    <w:rsid w:val="00DD0B18"/>
    <w:rsid w:val="00DD2E5C"/>
    <w:rsid w:val="00DD4468"/>
    <w:rsid w:val="00DD49BD"/>
    <w:rsid w:val="00DD6BCF"/>
    <w:rsid w:val="00DE200B"/>
    <w:rsid w:val="00DE44F8"/>
    <w:rsid w:val="00DF0AA0"/>
    <w:rsid w:val="00DF1424"/>
    <w:rsid w:val="00DF2CFE"/>
    <w:rsid w:val="00E002B0"/>
    <w:rsid w:val="00E066DB"/>
    <w:rsid w:val="00E076EC"/>
    <w:rsid w:val="00E12E8B"/>
    <w:rsid w:val="00E13F1A"/>
    <w:rsid w:val="00E17D32"/>
    <w:rsid w:val="00E2218C"/>
    <w:rsid w:val="00E22726"/>
    <w:rsid w:val="00E249A5"/>
    <w:rsid w:val="00E24F75"/>
    <w:rsid w:val="00E349DA"/>
    <w:rsid w:val="00E3F0ED"/>
    <w:rsid w:val="00E414EC"/>
    <w:rsid w:val="00E429C4"/>
    <w:rsid w:val="00E43CBC"/>
    <w:rsid w:val="00E54966"/>
    <w:rsid w:val="00E56573"/>
    <w:rsid w:val="00E61B26"/>
    <w:rsid w:val="00E65953"/>
    <w:rsid w:val="00E7507F"/>
    <w:rsid w:val="00E808A6"/>
    <w:rsid w:val="00E90E7F"/>
    <w:rsid w:val="00E9611D"/>
    <w:rsid w:val="00E9624E"/>
    <w:rsid w:val="00E97E08"/>
    <w:rsid w:val="00EA0F54"/>
    <w:rsid w:val="00EA4418"/>
    <w:rsid w:val="00EA72CC"/>
    <w:rsid w:val="00EB0CA4"/>
    <w:rsid w:val="00EB0FE9"/>
    <w:rsid w:val="00EB127B"/>
    <w:rsid w:val="00EB5D1D"/>
    <w:rsid w:val="00EC201A"/>
    <w:rsid w:val="00EC2453"/>
    <w:rsid w:val="00EC25A8"/>
    <w:rsid w:val="00ED01A1"/>
    <w:rsid w:val="00EE14DF"/>
    <w:rsid w:val="00EE2A80"/>
    <w:rsid w:val="00EE60DA"/>
    <w:rsid w:val="00F06127"/>
    <w:rsid w:val="00F15D6F"/>
    <w:rsid w:val="00F17A8C"/>
    <w:rsid w:val="00F2145E"/>
    <w:rsid w:val="00F2259F"/>
    <w:rsid w:val="00F26E84"/>
    <w:rsid w:val="00F33C07"/>
    <w:rsid w:val="00F42244"/>
    <w:rsid w:val="00F45D0D"/>
    <w:rsid w:val="00F511F9"/>
    <w:rsid w:val="00F547C0"/>
    <w:rsid w:val="00F56FD4"/>
    <w:rsid w:val="00F630FC"/>
    <w:rsid w:val="00F744BE"/>
    <w:rsid w:val="00F757B7"/>
    <w:rsid w:val="00F7582A"/>
    <w:rsid w:val="00F76FA6"/>
    <w:rsid w:val="00F907DC"/>
    <w:rsid w:val="00F90AD5"/>
    <w:rsid w:val="00F92827"/>
    <w:rsid w:val="00F96019"/>
    <w:rsid w:val="00FA6099"/>
    <w:rsid w:val="00FB17F5"/>
    <w:rsid w:val="00FB25FB"/>
    <w:rsid w:val="00FB3F80"/>
    <w:rsid w:val="00FB5A29"/>
    <w:rsid w:val="00FB7930"/>
    <w:rsid w:val="00FC2A8F"/>
    <w:rsid w:val="00FC377D"/>
    <w:rsid w:val="00FC38E5"/>
    <w:rsid w:val="00FC4266"/>
    <w:rsid w:val="00FC6AF6"/>
    <w:rsid w:val="00FD13F9"/>
    <w:rsid w:val="00FE4572"/>
    <w:rsid w:val="00FE6CD0"/>
    <w:rsid w:val="00FF0D89"/>
    <w:rsid w:val="00FF139C"/>
    <w:rsid w:val="00FF38A6"/>
    <w:rsid w:val="015ABEB2"/>
    <w:rsid w:val="04C59A5C"/>
    <w:rsid w:val="06DB23F1"/>
    <w:rsid w:val="08F7CD8E"/>
    <w:rsid w:val="094DBEF4"/>
    <w:rsid w:val="09A5B12A"/>
    <w:rsid w:val="0A0DDD80"/>
    <w:rsid w:val="0A6C54A9"/>
    <w:rsid w:val="0B02069A"/>
    <w:rsid w:val="0B098E7E"/>
    <w:rsid w:val="0B7F6C83"/>
    <w:rsid w:val="0B8501BD"/>
    <w:rsid w:val="0BA60CA0"/>
    <w:rsid w:val="0BCD4965"/>
    <w:rsid w:val="0C8018BE"/>
    <w:rsid w:val="0C897610"/>
    <w:rsid w:val="0C9CA772"/>
    <w:rsid w:val="0D9E970D"/>
    <w:rsid w:val="0DB60FDD"/>
    <w:rsid w:val="0F575D28"/>
    <w:rsid w:val="11C14945"/>
    <w:rsid w:val="12627997"/>
    <w:rsid w:val="12E923D0"/>
    <w:rsid w:val="1329A4F9"/>
    <w:rsid w:val="13A431DC"/>
    <w:rsid w:val="13EBB65A"/>
    <w:rsid w:val="170D0A66"/>
    <w:rsid w:val="18F6BA3A"/>
    <w:rsid w:val="18F90F3C"/>
    <w:rsid w:val="1985AC96"/>
    <w:rsid w:val="1AB4E1CF"/>
    <w:rsid w:val="1B0F079F"/>
    <w:rsid w:val="1B2B23CA"/>
    <w:rsid w:val="1B540E4E"/>
    <w:rsid w:val="1B8EDB41"/>
    <w:rsid w:val="1BEFED3C"/>
    <w:rsid w:val="1CB13033"/>
    <w:rsid w:val="1D00446C"/>
    <w:rsid w:val="1D317B58"/>
    <w:rsid w:val="1DE06844"/>
    <w:rsid w:val="1EB1F996"/>
    <w:rsid w:val="1FA4AC5A"/>
    <w:rsid w:val="1FFE90DA"/>
    <w:rsid w:val="209DC53F"/>
    <w:rsid w:val="20C95416"/>
    <w:rsid w:val="21407CBB"/>
    <w:rsid w:val="2446C79D"/>
    <w:rsid w:val="24AAC04B"/>
    <w:rsid w:val="26E69AEE"/>
    <w:rsid w:val="27225275"/>
    <w:rsid w:val="273CFF85"/>
    <w:rsid w:val="278EE5AF"/>
    <w:rsid w:val="27B4E7B7"/>
    <w:rsid w:val="283972B2"/>
    <w:rsid w:val="29326643"/>
    <w:rsid w:val="2A74A047"/>
    <w:rsid w:val="2D8B90C8"/>
    <w:rsid w:val="2E663CCE"/>
    <w:rsid w:val="2EAFED9C"/>
    <w:rsid w:val="2EB499D5"/>
    <w:rsid w:val="2EDD0FCE"/>
    <w:rsid w:val="2EF8E28A"/>
    <w:rsid w:val="2F60A9B7"/>
    <w:rsid w:val="2FA628D3"/>
    <w:rsid w:val="30AB9BDB"/>
    <w:rsid w:val="323D025D"/>
    <w:rsid w:val="32B5F617"/>
    <w:rsid w:val="32CE2A71"/>
    <w:rsid w:val="33110B05"/>
    <w:rsid w:val="33ECBD92"/>
    <w:rsid w:val="34381ED4"/>
    <w:rsid w:val="355EB76E"/>
    <w:rsid w:val="359B9E7A"/>
    <w:rsid w:val="36355988"/>
    <w:rsid w:val="36519017"/>
    <w:rsid w:val="365EB1CA"/>
    <w:rsid w:val="376A7B03"/>
    <w:rsid w:val="3A4003C3"/>
    <w:rsid w:val="3A7F14C9"/>
    <w:rsid w:val="3AA63D40"/>
    <w:rsid w:val="3AFC027B"/>
    <w:rsid w:val="3B0D9250"/>
    <w:rsid w:val="3B951A8C"/>
    <w:rsid w:val="3BF55A42"/>
    <w:rsid w:val="3CA46A49"/>
    <w:rsid w:val="3CCBBADE"/>
    <w:rsid w:val="3D65B21A"/>
    <w:rsid w:val="3E1BF2E7"/>
    <w:rsid w:val="3E243D3D"/>
    <w:rsid w:val="3E9CFF69"/>
    <w:rsid w:val="3EE35C1C"/>
    <w:rsid w:val="40D6B17B"/>
    <w:rsid w:val="40E8E89D"/>
    <w:rsid w:val="411B783B"/>
    <w:rsid w:val="412A2312"/>
    <w:rsid w:val="41C29290"/>
    <w:rsid w:val="4251F727"/>
    <w:rsid w:val="436C3AC4"/>
    <w:rsid w:val="436D1D67"/>
    <w:rsid w:val="439A9895"/>
    <w:rsid w:val="43C38E82"/>
    <w:rsid w:val="445B4436"/>
    <w:rsid w:val="44D5F3FA"/>
    <w:rsid w:val="45BCD35D"/>
    <w:rsid w:val="45BF5B2C"/>
    <w:rsid w:val="46CC3B6F"/>
    <w:rsid w:val="476B7C26"/>
    <w:rsid w:val="477FEF4E"/>
    <w:rsid w:val="4795ABF5"/>
    <w:rsid w:val="47AFE35D"/>
    <w:rsid w:val="47B4FC9E"/>
    <w:rsid w:val="47F99E1A"/>
    <w:rsid w:val="4863E790"/>
    <w:rsid w:val="48BEBD0E"/>
    <w:rsid w:val="49BF68BC"/>
    <w:rsid w:val="4A31670A"/>
    <w:rsid w:val="4A4B8B5C"/>
    <w:rsid w:val="4B149D16"/>
    <w:rsid w:val="4B83B5A4"/>
    <w:rsid w:val="4BA51E9A"/>
    <w:rsid w:val="4BC85303"/>
    <w:rsid w:val="4CB73C19"/>
    <w:rsid w:val="4D065F31"/>
    <w:rsid w:val="4D1AFD81"/>
    <w:rsid w:val="4F561CC9"/>
    <w:rsid w:val="4F764360"/>
    <w:rsid w:val="508B0110"/>
    <w:rsid w:val="519786BE"/>
    <w:rsid w:val="52EF5535"/>
    <w:rsid w:val="532D4EA9"/>
    <w:rsid w:val="53FC1615"/>
    <w:rsid w:val="547A5749"/>
    <w:rsid w:val="54BDFEB8"/>
    <w:rsid w:val="563C2CBE"/>
    <w:rsid w:val="568CA85E"/>
    <w:rsid w:val="56F6D6E3"/>
    <w:rsid w:val="57D109F7"/>
    <w:rsid w:val="59CB88CF"/>
    <w:rsid w:val="5B34FC55"/>
    <w:rsid w:val="5CAF291C"/>
    <w:rsid w:val="5D4B116A"/>
    <w:rsid w:val="5E01BEF4"/>
    <w:rsid w:val="5E0FB5F6"/>
    <w:rsid w:val="5E7CA586"/>
    <w:rsid w:val="5FC6CC94"/>
    <w:rsid w:val="60326188"/>
    <w:rsid w:val="60E9A58B"/>
    <w:rsid w:val="60FCA6D3"/>
    <w:rsid w:val="614D1CA5"/>
    <w:rsid w:val="61779C3E"/>
    <w:rsid w:val="61C0DA96"/>
    <w:rsid w:val="61D01BC8"/>
    <w:rsid w:val="63328D4F"/>
    <w:rsid w:val="6353CFE6"/>
    <w:rsid w:val="6426F697"/>
    <w:rsid w:val="64DC05ED"/>
    <w:rsid w:val="64F0A766"/>
    <w:rsid w:val="65107371"/>
    <w:rsid w:val="659DB618"/>
    <w:rsid w:val="65E69AF6"/>
    <w:rsid w:val="66407258"/>
    <w:rsid w:val="67F7C33C"/>
    <w:rsid w:val="68635211"/>
    <w:rsid w:val="6A1DE589"/>
    <w:rsid w:val="6A3A9A5A"/>
    <w:rsid w:val="6A60FD7B"/>
    <w:rsid w:val="6AA68925"/>
    <w:rsid w:val="6B6BF265"/>
    <w:rsid w:val="6B9BF4F3"/>
    <w:rsid w:val="6C8A9457"/>
    <w:rsid w:val="6DEF78FA"/>
    <w:rsid w:val="6E92AAAD"/>
    <w:rsid w:val="6FA6BFCD"/>
    <w:rsid w:val="6FD8EF68"/>
    <w:rsid w:val="70B3B0EE"/>
    <w:rsid w:val="72DEBFDF"/>
    <w:rsid w:val="7391E8A9"/>
    <w:rsid w:val="73AB6C48"/>
    <w:rsid w:val="73BAF45E"/>
    <w:rsid w:val="7432D9CD"/>
    <w:rsid w:val="746D8D19"/>
    <w:rsid w:val="748BA25A"/>
    <w:rsid w:val="7569EAEC"/>
    <w:rsid w:val="757F0D9B"/>
    <w:rsid w:val="758B62D3"/>
    <w:rsid w:val="75CDB6AD"/>
    <w:rsid w:val="76416B3C"/>
    <w:rsid w:val="7683D9FF"/>
    <w:rsid w:val="768ACAC4"/>
    <w:rsid w:val="76E3B72E"/>
    <w:rsid w:val="79A94329"/>
    <w:rsid w:val="7A41FC7E"/>
    <w:rsid w:val="7A7EF901"/>
    <w:rsid w:val="7AEB7D2D"/>
    <w:rsid w:val="7B97E18E"/>
    <w:rsid w:val="7D3D0D19"/>
    <w:rsid w:val="7E2D79B5"/>
    <w:rsid w:val="7EB046F2"/>
    <w:rsid w:val="7F6D51BA"/>
    <w:rsid w:val="7F868C1B"/>
    <w:rsid w:val="7FBCD5AF"/>
    <w:rsid w:val="7FCEA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27F74F"/>
  <w15:docId w15:val="{5E052ECF-4F31-4D4B-8EEA-A7614361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7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F6"/>
    <w:pPr>
      <w:ind w:left="720"/>
      <w:contextualSpacing/>
    </w:pPr>
  </w:style>
  <w:style w:type="table" w:customStyle="1" w:styleId="TableGrid1">
    <w:name w:val="Table Grid1"/>
    <w:basedOn w:val="TableNormal"/>
    <w:next w:val="TableGrid"/>
    <w:rsid w:val="00FC6A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D42"/>
    <w:pPr>
      <w:tabs>
        <w:tab w:val="center" w:pos="4680"/>
        <w:tab w:val="right" w:pos="9360"/>
      </w:tabs>
    </w:pPr>
  </w:style>
  <w:style w:type="character" w:customStyle="1" w:styleId="HeaderChar">
    <w:name w:val="Header Char"/>
    <w:basedOn w:val="DefaultParagraphFont"/>
    <w:link w:val="Header"/>
    <w:uiPriority w:val="99"/>
    <w:rsid w:val="002D5D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D42"/>
    <w:pPr>
      <w:tabs>
        <w:tab w:val="center" w:pos="4680"/>
        <w:tab w:val="right" w:pos="9360"/>
      </w:tabs>
    </w:pPr>
  </w:style>
  <w:style w:type="character" w:customStyle="1" w:styleId="FooterChar">
    <w:name w:val="Footer Char"/>
    <w:basedOn w:val="DefaultParagraphFont"/>
    <w:link w:val="Footer"/>
    <w:uiPriority w:val="99"/>
    <w:rsid w:val="002D5D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89"/>
    <w:rPr>
      <w:rFonts w:ascii="Segoe UI" w:eastAsia="Times New Roman" w:hAnsi="Segoe UI" w:cs="Segoe UI"/>
      <w:sz w:val="18"/>
      <w:szCs w:val="18"/>
    </w:rPr>
  </w:style>
  <w:style w:type="paragraph" w:customStyle="1" w:styleId="TableParagraph">
    <w:name w:val="Table Paragraph"/>
    <w:basedOn w:val="Normal"/>
    <w:uiPriority w:val="1"/>
    <w:qFormat/>
    <w:rsid w:val="006B6A60"/>
    <w:pPr>
      <w:widowControl w:val="0"/>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customStyle="1" w:styleId="ListTable4-Accent21">
    <w:name w:val="List Table 4 - Accent 21"/>
    <w:basedOn w:val="TableNormal"/>
    <w:uiPriority w:val="49"/>
    <w:rsid w:val="00B615C9"/>
    <w:pPr>
      <w:spacing w:after="0" w:line="240" w:lineRule="auto"/>
    </w:pPr>
    <w:rPr>
      <w:lang w:bidi="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mmentSubject">
    <w:name w:val="annotation subject"/>
    <w:basedOn w:val="CommentText"/>
    <w:next w:val="CommentText"/>
    <w:link w:val="CommentSubjectChar"/>
    <w:uiPriority w:val="99"/>
    <w:semiHidden/>
    <w:unhideWhenUsed/>
    <w:rsid w:val="002105BB"/>
    <w:rPr>
      <w:b/>
      <w:bCs/>
    </w:rPr>
  </w:style>
  <w:style w:type="character" w:customStyle="1" w:styleId="CommentSubjectChar">
    <w:name w:val="Comment Subject Char"/>
    <w:basedOn w:val="CommentTextChar"/>
    <w:link w:val="CommentSubject"/>
    <w:uiPriority w:val="99"/>
    <w:semiHidden/>
    <w:rsid w:val="002105BB"/>
    <w:rPr>
      <w:rFonts w:ascii="Times New Roman" w:eastAsia="Times New Roman" w:hAnsi="Times New Roman" w:cs="Times New Roman"/>
      <w:b/>
      <w:bCs/>
      <w:sz w:val="20"/>
      <w:szCs w:val="20"/>
    </w:rPr>
  </w:style>
  <w:style w:type="paragraph" w:styleId="Revision">
    <w:name w:val="Revision"/>
    <w:hidden/>
    <w:uiPriority w:val="99"/>
    <w:semiHidden/>
    <w:rsid w:val="0085233E"/>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5F46"/>
  </w:style>
  <w:style w:type="character" w:customStyle="1" w:styleId="eop">
    <w:name w:val="eop"/>
    <w:basedOn w:val="DefaultParagraphFont"/>
    <w:rsid w:val="00445F46"/>
  </w:style>
  <w:style w:type="paragraph" w:customStyle="1" w:styleId="paragraph">
    <w:name w:val="paragraph"/>
    <w:basedOn w:val="Normal"/>
    <w:rsid w:val="00445F46"/>
    <w:pPr>
      <w:spacing w:before="100" w:beforeAutospacing="1" w:after="100" w:afterAutospacing="1"/>
    </w:pPr>
  </w:style>
  <w:style w:type="paragraph" w:customStyle="1" w:styleId="pf0">
    <w:name w:val="pf0"/>
    <w:basedOn w:val="Normal"/>
    <w:rsid w:val="0050013E"/>
    <w:pPr>
      <w:spacing w:before="100" w:beforeAutospacing="1" w:after="100" w:afterAutospacing="1"/>
    </w:pPr>
  </w:style>
  <w:style w:type="character" w:customStyle="1" w:styleId="cf11">
    <w:name w:val="cf11"/>
    <w:basedOn w:val="DefaultParagraphFont"/>
    <w:rsid w:val="0050013E"/>
    <w:rPr>
      <w:rFonts w:ascii="Segoe UI" w:hAnsi="Segoe UI" w:cs="Segoe UI" w:hint="default"/>
      <w:b/>
      <w:bCs/>
      <w:sz w:val="18"/>
      <w:szCs w:val="18"/>
    </w:rPr>
  </w:style>
  <w:style w:type="character" w:customStyle="1" w:styleId="cf21">
    <w:name w:val="cf21"/>
    <w:basedOn w:val="DefaultParagraphFont"/>
    <w:rsid w:val="0050013E"/>
    <w:rPr>
      <w:rFonts w:ascii="Segoe UI" w:hAnsi="Segoe UI" w:cs="Segoe UI" w:hint="default"/>
      <w:sz w:val="18"/>
      <w:szCs w:val="18"/>
    </w:rPr>
  </w:style>
  <w:style w:type="character" w:styleId="Mention">
    <w:name w:val="Mention"/>
    <w:basedOn w:val="DefaultParagraphFont"/>
    <w:uiPriority w:val="99"/>
    <w:unhideWhenUsed/>
    <w:rsid w:val="002961E6"/>
    <w:rPr>
      <w:color w:val="2B579A"/>
      <w:shd w:val="clear" w:color="auto" w:fill="E6E6E6"/>
    </w:rPr>
  </w:style>
  <w:style w:type="table" w:styleId="GridTable1Light">
    <w:name w:val="Grid Table 1 Light"/>
    <w:basedOn w:val="TableNormal"/>
    <w:uiPriority w:val="46"/>
    <w:rsid w:val="005B38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5B38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3362">
      <w:bodyDiv w:val="1"/>
      <w:marLeft w:val="0"/>
      <w:marRight w:val="0"/>
      <w:marTop w:val="0"/>
      <w:marBottom w:val="0"/>
      <w:divBdr>
        <w:top w:val="none" w:sz="0" w:space="0" w:color="auto"/>
        <w:left w:val="none" w:sz="0" w:space="0" w:color="auto"/>
        <w:bottom w:val="none" w:sz="0" w:space="0" w:color="auto"/>
        <w:right w:val="none" w:sz="0" w:space="0" w:color="auto"/>
      </w:divBdr>
    </w:div>
    <w:div w:id="630329296">
      <w:bodyDiv w:val="1"/>
      <w:marLeft w:val="0"/>
      <w:marRight w:val="0"/>
      <w:marTop w:val="0"/>
      <w:marBottom w:val="0"/>
      <w:divBdr>
        <w:top w:val="none" w:sz="0" w:space="0" w:color="auto"/>
        <w:left w:val="none" w:sz="0" w:space="0" w:color="auto"/>
        <w:bottom w:val="none" w:sz="0" w:space="0" w:color="auto"/>
        <w:right w:val="none" w:sz="0" w:space="0" w:color="auto"/>
      </w:divBdr>
    </w:div>
    <w:div w:id="1290935759">
      <w:bodyDiv w:val="1"/>
      <w:marLeft w:val="0"/>
      <w:marRight w:val="0"/>
      <w:marTop w:val="0"/>
      <w:marBottom w:val="0"/>
      <w:divBdr>
        <w:top w:val="none" w:sz="0" w:space="0" w:color="auto"/>
        <w:left w:val="none" w:sz="0" w:space="0" w:color="auto"/>
        <w:bottom w:val="none" w:sz="0" w:space="0" w:color="auto"/>
        <w:right w:val="none" w:sz="0" w:space="0" w:color="auto"/>
      </w:divBdr>
    </w:div>
    <w:div w:id="1310401199">
      <w:bodyDiv w:val="1"/>
      <w:marLeft w:val="0"/>
      <w:marRight w:val="0"/>
      <w:marTop w:val="0"/>
      <w:marBottom w:val="0"/>
      <w:divBdr>
        <w:top w:val="none" w:sz="0" w:space="0" w:color="auto"/>
        <w:left w:val="none" w:sz="0" w:space="0" w:color="auto"/>
        <w:bottom w:val="none" w:sz="0" w:space="0" w:color="auto"/>
        <w:right w:val="none" w:sz="0" w:space="0" w:color="auto"/>
      </w:divBdr>
    </w:div>
    <w:div w:id="1801994649">
      <w:bodyDiv w:val="1"/>
      <w:marLeft w:val="0"/>
      <w:marRight w:val="0"/>
      <w:marTop w:val="0"/>
      <w:marBottom w:val="0"/>
      <w:divBdr>
        <w:top w:val="none" w:sz="0" w:space="0" w:color="auto"/>
        <w:left w:val="none" w:sz="0" w:space="0" w:color="auto"/>
        <w:bottom w:val="none" w:sz="0" w:space="0" w:color="auto"/>
        <w:right w:val="none" w:sz="0" w:space="0" w:color="auto"/>
      </w:divBdr>
    </w:div>
    <w:div w:id="202401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bf4764e-cc0d-4d13-987f-62b80a73de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F7EAAE9029AC4D873FECEFD849EF74" ma:contentTypeVersion="10" ma:contentTypeDescription="Create a new document." ma:contentTypeScope="" ma:versionID="33d216dfa0f3211f2ed00e5821ce898a">
  <xsd:schema xmlns:xsd="http://www.w3.org/2001/XMLSchema" xmlns:xs="http://www.w3.org/2001/XMLSchema" xmlns:p="http://schemas.microsoft.com/office/2006/metadata/properties" xmlns:ns3="f1fee07c-99f5-4852-8359-94e2b9bf5f32" xmlns:ns4="ebf4764e-cc0d-4d13-987f-62b80a73de99" targetNamespace="http://schemas.microsoft.com/office/2006/metadata/properties" ma:root="true" ma:fieldsID="5eaf60b730e66cc7fe2ef4bbd7177196" ns3:_="" ns4:_="">
    <xsd:import namespace="f1fee07c-99f5-4852-8359-94e2b9bf5f32"/>
    <xsd:import namespace="ebf4764e-cc0d-4d13-987f-62b80a73de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ee07c-99f5-4852-8359-94e2b9bf5f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4764e-cc0d-4d13-987f-62b80a73de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938C-55D8-467E-AC94-D9122B42C9A3}">
  <ds:schemaRefs>
    <ds:schemaRef ds:uri="http://schemas.microsoft.com/sharepoint/v3/contenttype/forms"/>
  </ds:schemaRefs>
</ds:datastoreItem>
</file>

<file path=customXml/itemProps2.xml><?xml version="1.0" encoding="utf-8"?>
<ds:datastoreItem xmlns:ds="http://schemas.openxmlformats.org/officeDocument/2006/customXml" ds:itemID="{6BF86A94-F5AE-45AF-B683-2F148E279558}">
  <ds:schemaRefs>
    <ds:schemaRef ds:uri="http://schemas.openxmlformats.org/officeDocument/2006/bibliography"/>
  </ds:schemaRefs>
</ds:datastoreItem>
</file>

<file path=customXml/itemProps3.xml><?xml version="1.0" encoding="utf-8"?>
<ds:datastoreItem xmlns:ds="http://schemas.openxmlformats.org/officeDocument/2006/customXml" ds:itemID="{CBB6C99B-AFDE-4B84-8754-BF28AB578F01}">
  <ds:schemaRefs>
    <ds:schemaRef ds:uri="http://purl.org/dc/terms/"/>
    <ds:schemaRef ds:uri="ebf4764e-cc0d-4d13-987f-62b80a73de99"/>
    <ds:schemaRef ds:uri="http://schemas.microsoft.com/office/2006/documentManagement/types"/>
    <ds:schemaRef ds:uri="http://purl.org/dc/elements/1.1/"/>
    <ds:schemaRef ds:uri="f1fee07c-99f5-4852-8359-94e2b9bf5f3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F5DE80D-4B0A-4BB3-9FE9-203E606DB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ee07c-99f5-4852-8359-94e2b9bf5f32"/>
    <ds:schemaRef ds:uri="ebf4764e-cc0d-4d13-987f-62b80a73d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2011</Words>
  <Characters>10686</Characters>
  <Application>Microsoft Office Word</Application>
  <DocSecurity>0</DocSecurity>
  <Lines>89</Lines>
  <Paragraphs>25</Paragraphs>
  <ScaleCrop>false</ScaleCrop>
  <Company>Princess Cruises</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jeriel lubaton</dc:creator>
  <cp:keywords/>
  <dc:description/>
  <cp:lastModifiedBy>Lallana, Karla (PCL)</cp:lastModifiedBy>
  <cp:revision>2</cp:revision>
  <cp:lastPrinted>2016-10-25T19:56:00Z</cp:lastPrinted>
  <dcterms:created xsi:type="dcterms:W3CDTF">2025-02-22T01:18:00Z</dcterms:created>
  <dcterms:modified xsi:type="dcterms:W3CDTF">2025-02-22T01:18:00Z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0x0101001EF7EAAE9029AC4D873FECEFD849EF74</vt:lpwstr>
  </property>
  <property fmtid="{D5CDD505-2E9C-101B-9397-08002B2CF9AE}" pid="3" name="GrammarlyDocumentId">
    <vt:lpwstr>5e990f00fa1bff6dc295137d651f63fb20dfacc92869b9149ae1bf1499e5e2cc</vt:lpwstr>
  </property>
</Properties>
</file>